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FD659" w14:textId="3B8B3CCD" w:rsidR="001B5832" w:rsidRDefault="001B5832" w:rsidP="001B5832">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Pr>
          <w:rFonts w:ascii="Arial" w:eastAsia="Arial Unicode MS" w:hAnsi="Arial" w:cs="Times New Roman"/>
          <w:b/>
          <w:bCs/>
          <w:sz w:val="28"/>
          <w:szCs w:val="28"/>
        </w:rPr>
        <w:t>3GPP T</w:t>
      </w:r>
      <w:bookmarkStart w:id="0" w:name="_Ref452454252"/>
      <w:bookmarkEnd w:id="0"/>
      <w:r>
        <w:rPr>
          <w:rFonts w:ascii="Arial" w:eastAsia="Arial Unicode MS" w:hAnsi="Arial" w:cs="Times New Roman"/>
          <w:b/>
          <w:bCs/>
          <w:sz w:val="28"/>
          <w:szCs w:val="28"/>
        </w:rPr>
        <w:t>SG-RAN WG2 #1</w:t>
      </w:r>
      <w:r>
        <w:rPr>
          <w:rFonts w:ascii="Arial" w:eastAsia="Arial Unicode MS" w:hAnsi="Arial" w:cs="Times New Roman" w:hint="eastAsia"/>
          <w:b/>
          <w:bCs/>
          <w:sz w:val="28"/>
          <w:szCs w:val="28"/>
          <w:lang w:eastAsia="zh-CN"/>
        </w:rPr>
        <w:t>30</w:t>
      </w:r>
      <w:r>
        <w:rPr>
          <w:rFonts w:ascii="Arial" w:eastAsia="Arial Unicode MS" w:hAnsi="Arial" w:cs="Times New Roman"/>
          <w:b/>
          <w:bCs/>
          <w:sz w:val="28"/>
          <w:szCs w:val="28"/>
        </w:rPr>
        <w:t xml:space="preserve"> meeting</w:t>
      </w:r>
      <w:r>
        <w:rPr>
          <w:rFonts w:ascii="Arial" w:eastAsia="Arial Unicode MS" w:hAnsi="Arial" w:cs="Times New Roman"/>
          <w:b/>
          <w:bCs/>
          <w:sz w:val="28"/>
          <w:szCs w:val="28"/>
        </w:rPr>
        <w:tab/>
      </w:r>
      <w:r w:rsidR="008956DC" w:rsidRPr="008956DC">
        <w:rPr>
          <w:rFonts w:ascii="Arial" w:eastAsia="Arial Unicode MS" w:hAnsi="Arial" w:cs="Times New Roman"/>
          <w:b/>
          <w:bCs/>
          <w:sz w:val="28"/>
          <w:szCs w:val="28"/>
        </w:rPr>
        <w:t>R2-2503885</w:t>
      </w:r>
    </w:p>
    <w:p w14:paraId="733EDFB5" w14:textId="77777777" w:rsidR="001B5832" w:rsidRPr="003A64B1" w:rsidRDefault="001B5832" w:rsidP="001B5832">
      <w:pPr>
        <w:spacing w:after="120"/>
        <w:outlineLvl w:val="0"/>
        <w:rPr>
          <w:rFonts w:ascii="Arial" w:eastAsia="Arial Unicode MS" w:hAnsi="Arial" w:cs="Times New Roman"/>
          <w:b/>
          <w:bCs/>
          <w:sz w:val="28"/>
          <w:szCs w:val="28"/>
        </w:rPr>
      </w:pPr>
      <w:bookmarkStart w:id="1" w:name="OLE_LINK33"/>
      <w:bookmarkStart w:id="2" w:name="OLE_LINK32"/>
      <w:r w:rsidRPr="003A64B1">
        <w:rPr>
          <w:rFonts w:ascii="Arial" w:eastAsia="Arial Unicode MS" w:hAnsi="Arial" w:cs="Times New Roman" w:hint="eastAsia"/>
          <w:b/>
          <w:bCs/>
          <w:sz w:val="28"/>
          <w:szCs w:val="28"/>
        </w:rPr>
        <w:t>St Julian's</w:t>
      </w:r>
      <w:r w:rsidRPr="003A64B1">
        <w:rPr>
          <w:rFonts w:ascii="Arial" w:eastAsia="Arial Unicode MS" w:hAnsi="Arial" w:cs="Times New Roman"/>
          <w:b/>
          <w:bCs/>
          <w:sz w:val="28"/>
          <w:szCs w:val="28"/>
        </w:rPr>
        <w:t xml:space="preserve">, Malta, </w:t>
      </w:r>
      <w:r w:rsidRPr="003A64B1">
        <w:rPr>
          <w:rFonts w:ascii="Arial" w:eastAsia="Arial Unicode MS" w:hAnsi="Arial" w:cs="Times New Roman" w:hint="eastAsia"/>
          <w:b/>
          <w:bCs/>
          <w:sz w:val="28"/>
          <w:szCs w:val="28"/>
        </w:rPr>
        <w:t>19</w:t>
      </w:r>
      <w:r w:rsidRPr="003A64B1">
        <w:rPr>
          <w:rFonts w:ascii="Arial" w:eastAsia="Arial Unicode MS" w:hAnsi="Arial" w:cs="Times New Roman"/>
          <w:b/>
          <w:bCs/>
          <w:sz w:val="28"/>
          <w:szCs w:val="28"/>
        </w:rPr>
        <w:t xml:space="preserve">th </w:t>
      </w:r>
      <w:r w:rsidRPr="003A64B1">
        <w:rPr>
          <w:rFonts w:ascii="Arial" w:eastAsia="Arial Unicode MS" w:hAnsi="Arial" w:cs="Times New Roman" w:hint="eastAsia"/>
          <w:b/>
          <w:bCs/>
          <w:sz w:val="28"/>
          <w:szCs w:val="28"/>
        </w:rPr>
        <w:t>May</w:t>
      </w:r>
      <w:r w:rsidRPr="003A64B1">
        <w:rPr>
          <w:rFonts w:ascii="Arial" w:eastAsia="Arial Unicode MS" w:hAnsi="Arial" w:cs="Times New Roman"/>
          <w:b/>
          <w:bCs/>
          <w:sz w:val="28"/>
          <w:szCs w:val="28"/>
        </w:rPr>
        <w:t xml:space="preserve"> – </w:t>
      </w:r>
      <w:r w:rsidRPr="003A64B1">
        <w:rPr>
          <w:rFonts w:ascii="Arial" w:eastAsia="Arial Unicode MS" w:hAnsi="Arial" w:cs="Times New Roman" w:hint="eastAsia"/>
          <w:b/>
          <w:bCs/>
          <w:sz w:val="28"/>
          <w:szCs w:val="28"/>
        </w:rPr>
        <w:t>23rd</w:t>
      </w:r>
      <w:r w:rsidRPr="003A64B1">
        <w:rPr>
          <w:rFonts w:ascii="Arial" w:eastAsia="Arial Unicode MS" w:hAnsi="Arial" w:cs="Times New Roman"/>
          <w:b/>
          <w:bCs/>
          <w:sz w:val="28"/>
          <w:szCs w:val="28"/>
        </w:rPr>
        <w:t xml:space="preserve"> </w:t>
      </w:r>
      <w:r w:rsidRPr="003A64B1">
        <w:rPr>
          <w:rFonts w:ascii="Arial" w:eastAsia="Arial Unicode MS" w:hAnsi="Arial" w:cs="Times New Roman" w:hint="eastAsia"/>
          <w:b/>
          <w:bCs/>
          <w:sz w:val="28"/>
          <w:szCs w:val="28"/>
        </w:rPr>
        <w:t>May</w:t>
      </w:r>
      <w:r w:rsidRPr="003A64B1">
        <w:rPr>
          <w:rFonts w:ascii="Arial" w:eastAsia="Arial Unicode MS" w:hAnsi="Arial" w:cs="Times New Roman"/>
          <w:b/>
          <w:bCs/>
          <w:sz w:val="28"/>
          <w:szCs w:val="28"/>
        </w:rPr>
        <w:t>, 202</w:t>
      </w:r>
      <w:bookmarkEnd w:id="1"/>
      <w:bookmarkEnd w:id="2"/>
      <w:r w:rsidRPr="003A64B1">
        <w:rPr>
          <w:rFonts w:ascii="Arial" w:eastAsia="Arial Unicode MS" w:hAnsi="Arial" w:cs="Times New Roman"/>
          <w:b/>
          <w:bCs/>
          <w:sz w:val="28"/>
          <w:szCs w:val="28"/>
        </w:rPr>
        <w:t>5</w:t>
      </w:r>
    </w:p>
    <w:p w14:paraId="54D53689" w14:textId="77777777" w:rsidR="003E16F6" w:rsidRPr="001B5832" w:rsidRDefault="003E16F6" w:rsidP="003E16F6">
      <w:pPr>
        <w:overflowPunct w:val="0"/>
        <w:autoSpaceDE w:val="0"/>
        <w:autoSpaceDN w:val="0"/>
        <w:adjustRightInd w:val="0"/>
        <w:jc w:val="left"/>
        <w:textAlignment w:val="baseline"/>
        <w:rPr>
          <w:rFonts w:ascii="Arial" w:eastAsia="Arial Unicode MS" w:hAnsi="Arial"/>
          <w:b/>
          <w:bCs/>
          <w:kern w:val="0"/>
          <w:sz w:val="24"/>
          <w:szCs w:val="24"/>
          <w:lang w:eastAsia="zh-CN"/>
        </w:rPr>
      </w:pPr>
    </w:p>
    <w:p w14:paraId="129A0F92" w14:textId="77777777"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Source: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NEC</w:t>
      </w:r>
    </w:p>
    <w:p w14:paraId="3B5419CC" w14:textId="00298AA2" w:rsidR="006D1C45" w:rsidRPr="00E33AE2"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Agenda</w:t>
      </w:r>
      <w:r w:rsidR="00F80AF1" w:rsidRPr="00E33AE2">
        <w:rPr>
          <w:rFonts w:ascii="Arial" w:eastAsia="Arial Unicode MS" w:hAnsi="Arial" w:cs="Arial"/>
          <w:b/>
          <w:bCs/>
          <w:kern w:val="0"/>
          <w:sz w:val="24"/>
          <w:szCs w:val="24"/>
          <w:lang w:eastAsia="en-US"/>
        </w:rPr>
        <w:t xml:space="preserve"> item</w:t>
      </w:r>
      <w:r w:rsidRPr="00E33AE2">
        <w:rPr>
          <w:rFonts w:ascii="Arial" w:eastAsia="Arial Unicode MS" w:hAnsi="Arial" w:cs="Arial"/>
          <w:b/>
          <w:bCs/>
          <w:kern w:val="0"/>
          <w:sz w:val="24"/>
          <w:szCs w:val="24"/>
          <w:lang w:eastAsia="en-US"/>
        </w:rPr>
        <w:t>:</w:t>
      </w:r>
      <w:r w:rsidRPr="00E33AE2">
        <w:rPr>
          <w:rFonts w:ascii="Arial" w:eastAsia="Arial Unicode MS" w:hAnsi="Arial" w:cs="Arial"/>
          <w:b/>
          <w:bCs/>
          <w:kern w:val="0"/>
          <w:sz w:val="24"/>
          <w:szCs w:val="24"/>
          <w:lang w:eastAsia="en-US"/>
        </w:rPr>
        <w:tab/>
      </w:r>
      <w:r w:rsidRPr="00E33AE2">
        <w:rPr>
          <w:rFonts w:ascii="Arial" w:eastAsia="Arial Unicode MS" w:hAnsi="Arial" w:cs="Arial"/>
          <w:b/>
          <w:bCs/>
          <w:kern w:val="0"/>
          <w:sz w:val="24"/>
          <w:szCs w:val="24"/>
          <w:lang w:eastAsia="en-US"/>
        </w:rPr>
        <w:tab/>
      </w:r>
      <w:r w:rsidR="00CE27F9" w:rsidRPr="00961662">
        <w:rPr>
          <w:rFonts w:ascii="Arial" w:eastAsia="Arial Unicode MS" w:hAnsi="Arial" w:cs="Arial"/>
          <w:b/>
          <w:bCs/>
          <w:kern w:val="0"/>
          <w:sz w:val="24"/>
          <w:szCs w:val="24"/>
          <w:lang w:eastAsia="en-US"/>
        </w:rPr>
        <w:t>8.7.4.2</w:t>
      </w:r>
      <w:r w:rsidR="00CE27F9" w:rsidRPr="00961662">
        <w:rPr>
          <w:rFonts w:ascii="Arial" w:eastAsia="Arial Unicode MS" w:hAnsi="Arial" w:cs="Arial"/>
          <w:b/>
          <w:bCs/>
          <w:kern w:val="0"/>
          <w:sz w:val="24"/>
          <w:szCs w:val="24"/>
          <w:lang w:eastAsia="en-US"/>
        </w:rPr>
        <w:tab/>
        <w:t>DSR enhancements</w:t>
      </w:r>
    </w:p>
    <w:p w14:paraId="246E8512" w14:textId="62858DF3"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Title: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00913EDD">
        <w:rPr>
          <w:rFonts w:ascii="Arial" w:eastAsia="Arial Unicode MS" w:hAnsi="Arial" w:cs="Arial" w:hint="eastAsia"/>
          <w:b/>
          <w:bCs/>
          <w:kern w:val="0"/>
          <w:sz w:val="24"/>
          <w:szCs w:val="24"/>
          <w:lang w:eastAsia="zh-CN"/>
        </w:rPr>
        <w:t xml:space="preserve">Remaining issues </w:t>
      </w:r>
      <w:r w:rsidR="00E343AB">
        <w:rPr>
          <w:rFonts w:ascii="Arial" w:eastAsia="Arial Unicode MS" w:hAnsi="Arial" w:cs="Arial"/>
          <w:b/>
          <w:bCs/>
          <w:kern w:val="0"/>
          <w:sz w:val="24"/>
          <w:szCs w:val="24"/>
          <w:lang w:eastAsia="zh-CN"/>
        </w:rPr>
        <w:t xml:space="preserve">on </w:t>
      </w:r>
      <w:r w:rsidR="000F47C1">
        <w:rPr>
          <w:rFonts w:ascii="Arial" w:eastAsia="Arial Unicode MS" w:hAnsi="Arial" w:cs="Arial"/>
          <w:b/>
          <w:bCs/>
          <w:kern w:val="0"/>
          <w:sz w:val="24"/>
          <w:szCs w:val="24"/>
          <w:lang w:eastAsia="zh-CN"/>
        </w:rPr>
        <w:t xml:space="preserve">DSR </w:t>
      </w:r>
      <w:r w:rsidR="000F47C1">
        <w:rPr>
          <w:rFonts w:ascii="Arial" w:eastAsia="Arial Unicode MS" w:hAnsi="Arial" w:cs="Arial" w:hint="eastAsia"/>
          <w:b/>
          <w:bCs/>
          <w:kern w:val="0"/>
          <w:sz w:val="24"/>
          <w:szCs w:val="24"/>
          <w:lang w:eastAsia="zh-CN"/>
        </w:rPr>
        <w:t>enhancements</w:t>
      </w:r>
    </w:p>
    <w:p w14:paraId="3EF3D4D6" w14:textId="77777777" w:rsidR="003E16F6" w:rsidRPr="00E33AE2"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Document for:</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Discussion</w:t>
      </w:r>
      <w:r w:rsidR="0012553E" w:rsidRPr="00E33AE2">
        <w:rPr>
          <w:rFonts w:ascii="Arial" w:eastAsia="Arial Unicode MS" w:hAnsi="Arial" w:cs="Arial"/>
          <w:b/>
          <w:bCs/>
          <w:kern w:val="0"/>
          <w:sz w:val="24"/>
          <w:szCs w:val="24"/>
          <w:lang w:eastAsia="en-US"/>
        </w:rPr>
        <w:t xml:space="preserve"> and decision</w:t>
      </w:r>
    </w:p>
    <w:p w14:paraId="2B38F2A8"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5C423E2E" w14:textId="1FA1CC25" w:rsidR="00947C97" w:rsidRPr="00A06288" w:rsidRDefault="00947C97" w:rsidP="000A42C5">
      <w:pPr>
        <w:spacing w:beforeLines="50" w:before="120" w:afterLines="50" w:after="120" w:line="288" w:lineRule="auto"/>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 xml:space="preserve">In </w:t>
      </w:r>
      <w:r w:rsidR="00DE672E">
        <w:rPr>
          <w:rFonts w:ascii="Times New Roman" w:eastAsia="Arial Unicode MS" w:hAnsi="Times New Roman" w:cs="Times New Roman" w:hint="eastAsia"/>
          <w:kern w:val="0"/>
          <w:sz w:val="20"/>
          <w:szCs w:val="20"/>
          <w:lang w:eastAsia="zh-CN"/>
        </w:rPr>
        <w:t>the</w:t>
      </w:r>
      <w:r w:rsidR="00DE672E">
        <w:rPr>
          <w:rFonts w:ascii="Times New Roman" w:eastAsia="Arial Unicode MS" w:hAnsi="Times New Roman" w:cs="Times New Roman"/>
          <w:kern w:val="0"/>
          <w:sz w:val="20"/>
          <w:szCs w:val="20"/>
          <w:lang w:eastAsia="zh-CN"/>
        </w:rPr>
        <w:t xml:space="preserve"> </w:t>
      </w:r>
      <w:r w:rsidRPr="00A06288">
        <w:rPr>
          <w:rFonts w:ascii="Times New Roman" w:eastAsia="Arial Unicode MS" w:hAnsi="Times New Roman" w:cs="Times New Roman"/>
          <w:kern w:val="0"/>
          <w:sz w:val="20"/>
          <w:szCs w:val="20"/>
          <w:lang w:eastAsia="zh-CN"/>
        </w:rPr>
        <w:t>RAN2#12</w:t>
      </w:r>
      <w:r w:rsidR="004D3CB4">
        <w:rPr>
          <w:rFonts w:ascii="Times New Roman" w:eastAsia="Arial Unicode MS" w:hAnsi="Times New Roman" w:cs="Times New Roman" w:hint="eastAsia"/>
          <w:kern w:val="0"/>
          <w:sz w:val="20"/>
          <w:szCs w:val="20"/>
          <w:lang w:eastAsia="zh-CN"/>
        </w:rPr>
        <w:t>9</w:t>
      </w:r>
      <w:r w:rsidR="00897842">
        <w:rPr>
          <w:rFonts w:ascii="Times New Roman" w:eastAsia="Arial Unicode MS" w:hAnsi="Times New Roman" w:cs="Times New Roman" w:hint="eastAsia"/>
          <w:kern w:val="0"/>
          <w:sz w:val="20"/>
          <w:szCs w:val="20"/>
          <w:lang w:eastAsia="zh-CN"/>
        </w:rPr>
        <w:t>bis</w:t>
      </w:r>
      <w:r w:rsidRPr="00A06288">
        <w:rPr>
          <w:rFonts w:ascii="Times New Roman" w:eastAsia="Arial Unicode MS" w:hAnsi="Times New Roman" w:cs="Times New Roman"/>
          <w:kern w:val="0"/>
          <w:sz w:val="20"/>
          <w:szCs w:val="20"/>
          <w:lang w:eastAsia="zh-CN"/>
        </w:rPr>
        <w:t xml:space="preserve"> meeting, agreements [</w:t>
      </w:r>
      <w:r>
        <w:rPr>
          <w:rFonts w:ascii="Times New Roman" w:eastAsia="Arial Unicode MS" w:hAnsi="Times New Roman" w:cs="Times New Roman"/>
          <w:kern w:val="0"/>
          <w:sz w:val="20"/>
          <w:szCs w:val="20"/>
          <w:lang w:eastAsia="zh-CN"/>
        </w:rPr>
        <w:t>1</w:t>
      </w:r>
      <w:r w:rsidRPr="00A06288">
        <w:rPr>
          <w:rFonts w:ascii="Times New Roman" w:eastAsia="Arial Unicode MS" w:hAnsi="Times New Roman" w:cs="Times New Roman"/>
          <w:kern w:val="0"/>
          <w:sz w:val="20"/>
          <w:szCs w:val="20"/>
          <w:lang w:eastAsia="zh-CN"/>
        </w:rPr>
        <w:t xml:space="preserve">] on </w:t>
      </w:r>
      <w:r w:rsidR="004452A8">
        <w:rPr>
          <w:rFonts w:ascii="Times New Roman" w:eastAsia="Arial Unicode MS" w:hAnsi="Times New Roman" w:cs="Times New Roman"/>
          <w:kern w:val="0"/>
          <w:sz w:val="20"/>
          <w:szCs w:val="20"/>
          <w:lang w:eastAsia="zh-CN"/>
        </w:rPr>
        <w:t xml:space="preserve">DSR </w:t>
      </w:r>
      <w:r w:rsidR="004452A8">
        <w:rPr>
          <w:rFonts w:ascii="Times New Roman" w:eastAsia="Arial Unicode MS" w:hAnsi="Times New Roman" w:cs="Times New Roman" w:hint="eastAsia"/>
          <w:kern w:val="0"/>
          <w:sz w:val="20"/>
          <w:szCs w:val="20"/>
          <w:lang w:eastAsia="zh-CN"/>
        </w:rPr>
        <w:t>enhancements</w:t>
      </w:r>
      <w:r>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hint="eastAsia"/>
          <w:kern w:val="0"/>
          <w:sz w:val="20"/>
          <w:szCs w:val="20"/>
          <w:lang w:eastAsia="zh-CN"/>
        </w:rPr>
        <w:t>for</w:t>
      </w:r>
      <w:r>
        <w:rPr>
          <w:rFonts w:ascii="Times New Roman" w:eastAsia="Arial Unicode MS" w:hAnsi="Times New Roman" w:cs="Times New Roman"/>
          <w:kern w:val="0"/>
          <w:sz w:val="20"/>
          <w:szCs w:val="20"/>
          <w:lang w:eastAsia="zh-CN"/>
        </w:rPr>
        <w:t xml:space="preserve"> XR</w:t>
      </w:r>
      <w:r w:rsidRPr="00A06288">
        <w:rPr>
          <w:rFonts w:ascii="Times New Roman" w:eastAsia="Arial Unicode MS" w:hAnsi="Times New Roman" w:cs="Times New Roman"/>
          <w:kern w:val="0"/>
          <w:sz w:val="20"/>
          <w:szCs w:val="20"/>
          <w:lang w:eastAsia="zh-CN"/>
        </w:rPr>
        <w:t xml:space="preserve"> were made as below: </w:t>
      </w:r>
    </w:p>
    <w:tbl>
      <w:tblPr>
        <w:tblStyle w:val="a9"/>
        <w:tblW w:w="0" w:type="auto"/>
        <w:tblLook w:val="04A0" w:firstRow="1" w:lastRow="0" w:firstColumn="1" w:lastColumn="0" w:noHBand="0" w:noVBand="1"/>
      </w:tblPr>
      <w:tblGrid>
        <w:gridCol w:w="9629"/>
      </w:tblGrid>
      <w:tr w:rsidR="00B808A4" w14:paraId="3CC09491" w14:textId="77777777" w:rsidTr="00B808A4">
        <w:tc>
          <w:tcPr>
            <w:tcW w:w="9629" w:type="dxa"/>
          </w:tcPr>
          <w:p w14:paraId="1E9BA759" w14:textId="77777777" w:rsidR="00897842" w:rsidRPr="00897842" w:rsidRDefault="00897842" w:rsidP="00897842">
            <w:pPr>
              <w:pStyle w:val="Agreement"/>
              <w:tabs>
                <w:tab w:val="num" w:pos="360"/>
              </w:tabs>
              <w:spacing w:line="288" w:lineRule="auto"/>
              <w:ind w:left="360"/>
              <w:rPr>
                <w:rFonts w:ascii="Times New Roman" w:hAnsi="Times New Roman"/>
                <w:b w:val="0"/>
                <w:bCs/>
              </w:rPr>
            </w:pPr>
            <w:r w:rsidRPr="00897842">
              <w:rPr>
                <w:rFonts w:ascii="Times New Roman" w:hAnsi="Times New Roman"/>
                <w:b w:val="0"/>
                <w:bCs/>
              </w:rPr>
              <w:t>To avoid the case that there is no delay-reporting data for DSR, at least one configured reporting threshold should be no lower than the DSR triggering threshold. This means we do not have to address “empty DSR” issue, but it is FFS whether we need to capture this restriction in specifications</w:t>
            </w:r>
          </w:p>
          <w:p w14:paraId="546FC823" w14:textId="77777777" w:rsidR="00897842" w:rsidRPr="00897842" w:rsidRDefault="00897842" w:rsidP="00897842">
            <w:pPr>
              <w:pStyle w:val="Agreement"/>
              <w:tabs>
                <w:tab w:val="num" w:pos="360"/>
              </w:tabs>
              <w:spacing w:line="288" w:lineRule="auto"/>
              <w:ind w:left="360"/>
              <w:rPr>
                <w:rFonts w:ascii="Times New Roman" w:hAnsi="Times New Roman"/>
                <w:b w:val="0"/>
                <w:bCs/>
              </w:rPr>
            </w:pPr>
            <w:r w:rsidRPr="00897842">
              <w:rPr>
                <w:rFonts w:ascii="Times New Roman" w:hAnsi="Times New Roman"/>
                <w:b w:val="0"/>
                <w:bCs/>
              </w:rPr>
              <w:t>During DSR data volume calculation the remaining time of retransmitted is not considered, i.e. it is always put either in the smallest configured or smallest reported threshold. FFS which one.</w:t>
            </w:r>
          </w:p>
          <w:p w14:paraId="5F5DD981" w14:textId="77777777" w:rsidR="00897842" w:rsidRPr="00897842" w:rsidRDefault="00897842" w:rsidP="00897842">
            <w:pPr>
              <w:pStyle w:val="Agreement"/>
              <w:tabs>
                <w:tab w:val="num" w:pos="360"/>
              </w:tabs>
              <w:spacing w:line="288" w:lineRule="auto"/>
              <w:ind w:left="360"/>
              <w:rPr>
                <w:rFonts w:ascii="Times New Roman" w:hAnsi="Times New Roman"/>
                <w:b w:val="0"/>
                <w:bCs/>
              </w:rPr>
            </w:pPr>
            <w:bookmarkStart w:id="3" w:name="_Hlk196309156"/>
            <w:r w:rsidRPr="00897842">
              <w:rPr>
                <w:rFonts w:ascii="Times New Roman" w:hAnsi="Times New Roman"/>
                <w:b w:val="0"/>
                <w:bCs/>
              </w:rPr>
              <w:t>Clarify RAN2#128 agreement as “the UE may also support including non-delay-reporting data ahead of delay-reporting data for buffer size calculation of Rel-19 DSR, based on the capability indication” (the exact terminology to be discussed as part of CR review)</w:t>
            </w:r>
          </w:p>
          <w:p w14:paraId="262035E7" w14:textId="2E6E0E32" w:rsidR="00897842" w:rsidRPr="00897842" w:rsidRDefault="00897842" w:rsidP="00897842">
            <w:pPr>
              <w:pStyle w:val="Agreement"/>
              <w:tabs>
                <w:tab w:val="num" w:pos="360"/>
              </w:tabs>
              <w:spacing w:line="288" w:lineRule="auto"/>
              <w:ind w:left="360"/>
              <w:rPr>
                <w:rFonts w:eastAsia="等线"/>
                <w:lang w:eastAsia="zh-CN"/>
              </w:rPr>
            </w:pPr>
            <w:r w:rsidRPr="00897842">
              <w:rPr>
                <w:rFonts w:ascii="Times New Roman" w:hAnsi="Times New Roman"/>
                <w:b w:val="0"/>
                <w:bCs/>
              </w:rPr>
              <w:t>We will try to find a way to describe how the UE determines non-delay-reporting data ahead of delay-reporting data for delay-reporting data volume calculation. The aim is to have consistent UE behaviour to avoid fairness issues, but also consider different UE implementations.</w:t>
            </w:r>
            <w:bookmarkEnd w:id="3"/>
          </w:p>
        </w:tc>
      </w:tr>
    </w:tbl>
    <w:p w14:paraId="5A135BB4" w14:textId="7440D644" w:rsidR="0078106C" w:rsidRDefault="00262D32" w:rsidP="000A42C5">
      <w:pPr>
        <w:widowControl/>
        <w:spacing w:before="120" w:afterLines="50" w:after="120" w:line="288" w:lineRule="auto"/>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In thi</w:t>
      </w:r>
      <w:r w:rsidR="00106AF5" w:rsidRPr="00A06288">
        <w:rPr>
          <w:rFonts w:ascii="Times New Roman" w:eastAsia="Arial Unicode MS" w:hAnsi="Times New Roman" w:cs="Times New Roman"/>
          <w:kern w:val="0"/>
          <w:sz w:val="20"/>
          <w:szCs w:val="20"/>
          <w:lang w:eastAsia="zh-CN"/>
        </w:rPr>
        <w:t xml:space="preserve">s contribution, we will </w:t>
      </w:r>
      <w:r w:rsidR="00181956">
        <w:rPr>
          <w:rFonts w:ascii="Times New Roman" w:eastAsia="Arial Unicode MS" w:hAnsi="Times New Roman" w:cs="Times New Roman"/>
          <w:kern w:val="0"/>
          <w:sz w:val="20"/>
          <w:szCs w:val="20"/>
          <w:lang w:eastAsia="zh-CN"/>
        </w:rPr>
        <w:t xml:space="preserve">further discuss the remaining issues </w:t>
      </w:r>
      <w:r w:rsidR="00D1571C">
        <w:rPr>
          <w:rFonts w:ascii="Times New Roman" w:eastAsia="Arial Unicode MS" w:hAnsi="Times New Roman" w:cs="Times New Roman"/>
          <w:kern w:val="0"/>
          <w:sz w:val="20"/>
          <w:szCs w:val="20"/>
          <w:lang w:eastAsia="zh-CN"/>
        </w:rPr>
        <w:t>related</w:t>
      </w:r>
      <w:r w:rsidR="00181956">
        <w:rPr>
          <w:rFonts w:ascii="Times New Roman" w:eastAsia="Arial Unicode MS" w:hAnsi="Times New Roman" w:cs="Times New Roman"/>
          <w:kern w:val="0"/>
          <w:sz w:val="20"/>
          <w:szCs w:val="20"/>
          <w:lang w:eastAsia="zh-CN"/>
        </w:rPr>
        <w:t xml:space="preserve"> to </w:t>
      </w:r>
      <w:r w:rsidR="00A93960">
        <w:rPr>
          <w:rFonts w:ascii="Times New Roman" w:eastAsia="Arial Unicode MS" w:hAnsi="Times New Roman" w:cs="Times New Roman" w:hint="eastAsia"/>
          <w:kern w:val="0"/>
          <w:sz w:val="20"/>
          <w:szCs w:val="20"/>
          <w:lang w:eastAsia="zh-CN"/>
        </w:rPr>
        <w:t>the</w:t>
      </w:r>
      <w:r w:rsidR="00A93960">
        <w:rPr>
          <w:rFonts w:ascii="Times New Roman" w:eastAsia="Arial Unicode MS" w:hAnsi="Times New Roman" w:cs="Times New Roman"/>
          <w:kern w:val="0"/>
          <w:sz w:val="20"/>
          <w:szCs w:val="20"/>
          <w:lang w:eastAsia="zh-CN"/>
        </w:rPr>
        <w:t xml:space="preserve"> </w:t>
      </w:r>
      <w:r w:rsidR="00181956">
        <w:rPr>
          <w:rFonts w:ascii="Times New Roman" w:eastAsia="Arial Unicode MS" w:hAnsi="Times New Roman" w:cs="Times New Roman"/>
          <w:kern w:val="0"/>
          <w:sz w:val="20"/>
          <w:szCs w:val="20"/>
          <w:lang w:eastAsia="zh-CN"/>
        </w:rPr>
        <w:t xml:space="preserve">enhanced </w:t>
      </w:r>
      <w:r w:rsidR="005B09FE" w:rsidRPr="005B09FE">
        <w:rPr>
          <w:rFonts w:ascii="Times New Roman" w:eastAsia="Arial Unicode MS" w:hAnsi="Times New Roman" w:cs="Times New Roman"/>
          <w:kern w:val="0"/>
          <w:sz w:val="20"/>
          <w:szCs w:val="20"/>
          <w:lang w:eastAsia="zh-CN"/>
        </w:rPr>
        <w:t>DSR</w:t>
      </w:r>
      <w:r w:rsidR="00106AF5" w:rsidRPr="00A06288">
        <w:rPr>
          <w:rFonts w:ascii="Times New Roman" w:eastAsia="Arial Unicode MS" w:hAnsi="Times New Roman" w:cs="Times New Roman"/>
          <w:kern w:val="0"/>
          <w:sz w:val="20"/>
          <w:szCs w:val="20"/>
          <w:lang w:eastAsia="zh-CN"/>
        </w:rPr>
        <w:t>.</w:t>
      </w:r>
    </w:p>
    <w:p w14:paraId="01A5FBEE" w14:textId="1A3F3A4F" w:rsidR="004B0B93" w:rsidRPr="00870D26" w:rsidRDefault="000162A9" w:rsidP="00870D2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val="it-IT"/>
        </w:rPr>
      </w:pPr>
      <w:r w:rsidRPr="003F6F32">
        <w:rPr>
          <w:rFonts w:ascii="Arial" w:eastAsia="Arial Unicode MS" w:hAnsi="Arial"/>
          <w:kern w:val="0"/>
          <w:sz w:val="32"/>
          <w:szCs w:val="20"/>
          <w:lang w:val="it-IT" w:eastAsia="en-US"/>
        </w:rPr>
        <w:t xml:space="preserve">2. </w:t>
      </w:r>
      <w:r w:rsidRPr="003F6F32">
        <w:rPr>
          <w:rFonts w:ascii="Arial" w:eastAsia="Arial Unicode MS" w:hAnsi="Arial" w:hint="eastAsia"/>
          <w:kern w:val="0"/>
          <w:sz w:val="32"/>
          <w:szCs w:val="20"/>
          <w:lang w:val="it-IT"/>
        </w:rPr>
        <w:t>Discussion</w:t>
      </w:r>
    </w:p>
    <w:p w14:paraId="6B27C12C" w14:textId="2698E3D1" w:rsidR="00896404" w:rsidRPr="007E2765" w:rsidRDefault="00896404" w:rsidP="000A42C5">
      <w:pPr>
        <w:widowControl/>
        <w:spacing w:before="120" w:afterLines="50" w:after="120" w:line="288" w:lineRule="auto"/>
        <w:rPr>
          <w:rFonts w:ascii="Times New Roman" w:eastAsia="Arial Unicode MS" w:hAnsi="Times New Roman" w:cs="Times New Roman"/>
          <w:kern w:val="0"/>
          <w:sz w:val="20"/>
          <w:szCs w:val="20"/>
          <w:u w:val="single"/>
          <w:lang w:eastAsia="zh-CN"/>
        </w:rPr>
      </w:pPr>
      <w:r w:rsidRPr="007E2765">
        <w:rPr>
          <w:rFonts w:ascii="Times New Roman" w:eastAsia="Arial Unicode MS" w:hAnsi="Times New Roman" w:cs="Times New Roman"/>
          <w:kern w:val="0"/>
          <w:sz w:val="20"/>
          <w:szCs w:val="20"/>
          <w:u w:val="single"/>
          <w:lang w:eastAsia="zh-CN"/>
        </w:rPr>
        <w:t>Enhanced DSR</w:t>
      </w:r>
    </w:p>
    <w:p w14:paraId="0CA8FBF2" w14:textId="7B1F83C8" w:rsidR="005C4191" w:rsidRDefault="00767A7E" w:rsidP="00A850A3">
      <w:pPr>
        <w:widowControl/>
        <w:spacing w:before="120" w:afterLines="50" w:after="120" w:line="288" w:lineRule="auto"/>
        <w:rPr>
          <w:rFonts w:ascii="Times New Roman" w:eastAsia="Arial Unicode MS" w:hAnsi="Times New Roman" w:cs="Times New Roman"/>
          <w:kern w:val="0"/>
          <w:sz w:val="20"/>
          <w:szCs w:val="20"/>
          <w:lang w:eastAsia="zh-CN"/>
        </w:rPr>
      </w:pPr>
      <w:r w:rsidRPr="00767A7E">
        <w:rPr>
          <w:rFonts w:ascii="Times New Roman" w:eastAsia="Arial Unicode MS" w:hAnsi="Times New Roman" w:cs="Times New Roman"/>
          <w:kern w:val="0"/>
          <w:sz w:val="20"/>
          <w:szCs w:val="20"/>
          <w:lang w:eastAsia="zh-CN"/>
        </w:rPr>
        <w:t xml:space="preserve">In the </w:t>
      </w:r>
      <w:r w:rsidR="00526DE2" w:rsidRPr="00526DE2">
        <w:rPr>
          <w:rFonts w:ascii="Times New Roman" w:eastAsia="Arial Unicode MS" w:hAnsi="Times New Roman" w:cs="Times New Roman" w:hint="eastAsia"/>
          <w:kern w:val="0"/>
          <w:sz w:val="20"/>
          <w:szCs w:val="20"/>
          <w:lang w:eastAsia="zh-CN"/>
        </w:rPr>
        <w:t>RAN2#129bis</w:t>
      </w:r>
      <w:r w:rsidR="00526DE2" w:rsidRPr="00767A7E">
        <w:rPr>
          <w:rFonts w:ascii="Times New Roman" w:eastAsia="Arial Unicode MS" w:hAnsi="Times New Roman" w:cs="Times New Roman"/>
          <w:kern w:val="0"/>
          <w:sz w:val="20"/>
          <w:szCs w:val="20"/>
          <w:lang w:eastAsia="zh-CN"/>
        </w:rPr>
        <w:t xml:space="preserve"> </w:t>
      </w:r>
      <w:r w:rsidRPr="00767A7E">
        <w:rPr>
          <w:rFonts w:ascii="Times New Roman" w:eastAsia="Arial Unicode MS" w:hAnsi="Times New Roman" w:cs="Times New Roman"/>
          <w:kern w:val="0"/>
          <w:sz w:val="20"/>
          <w:szCs w:val="20"/>
          <w:lang w:eastAsia="zh-CN"/>
        </w:rPr>
        <w:t xml:space="preserve">meeting, we discussed the “empty DSR” issue, where a DSR is triggered but </w:t>
      </w:r>
      <w:r>
        <w:rPr>
          <w:rFonts w:ascii="Times New Roman" w:eastAsia="Arial Unicode MS" w:hAnsi="Times New Roman" w:cs="Times New Roman" w:hint="eastAsia"/>
          <w:kern w:val="0"/>
          <w:sz w:val="20"/>
          <w:szCs w:val="20"/>
          <w:lang w:eastAsia="zh-CN"/>
        </w:rPr>
        <w:t xml:space="preserve">there is no </w:t>
      </w:r>
      <w:r w:rsidRPr="005C4191">
        <w:rPr>
          <w:rFonts w:ascii="Times New Roman" w:eastAsia="Arial Unicode MS" w:hAnsi="Times New Roman" w:cs="Times New Roman"/>
          <w:kern w:val="0"/>
          <w:sz w:val="20"/>
          <w:szCs w:val="20"/>
          <w:lang w:eastAsia="zh-CN"/>
        </w:rPr>
        <w:t>delay-reporting data</w:t>
      </w:r>
      <w:r>
        <w:rPr>
          <w:rFonts w:ascii="Times New Roman" w:eastAsia="Arial Unicode MS" w:hAnsi="Times New Roman" w:cs="Times New Roman" w:hint="eastAsia"/>
          <w:kern w:val="0"/>
          <w:sz w:val="20"/>
          <w:szCs w:val="20"/>
          <w:lang w:eastAsia="zh-CN"/>
        </w:rPr>
        <w:t>, and reached the following agreement:</w:t>
      </w:r>
    </w:p>
    <w:tbl>
      <w:tblPr>
        <w:tblStyle w:val="a9"/>
        <w:tblW w:w="0" w:type="auto"/>
        <w:tblLook w:val="04A0" w:firstRow="1" w:lastRow="0" w:firstColumn="1" w:lastColumn="0" w:noHBand="0" w:noVBand="1"/>
      </w:tblPr>
      <w:tblGrid>
        <w:gridCol w:w="9629"/>
      </w:tblGrid>
      <w:tr w:rsidR="005C4191" w14:paraId="151E1B0E" w14:textId="77777777" w:rsidTr="00300833">
        <w:tc>
          <w:tcPr>
            <w:tcW w:w="9629" w:type="dxa"/>
          </w:tcPr>
          <w:p w14:paraId="000D3104" w14:textId="3F00AF32" w:rsidR="005C4191" w:rsidRPr="00897842" w:rsidRDefault="005C4191" w:rsidP="00300833">
            <w:pPr>
              <w:pStyle w:val="Agreement"/>
              <w:tabs>
                <w:tab w:val="num" w:pos="360"/>
              </w:tabs>
              <w:spacing w:line="288" w:lineRule="auto"/>
              <w:ind w:left="360"/>
              <w:rPr>
                <w:rFonts w:ascii="Times New Roman" w:hAnsi="Times New Roman"/>
                <w:b w:val="0"/>
                <w:bCs/>
              </w:rPr>
            </w:pPr>
            <w:r w:rsidRPr="00897842">
              <w:rPr>
                <w:rFonts w:ascii="Times New Roman" w:hAnsi="Times New Roman"/>
                <w:b w:val="0"/>
                <w:bCs/>
              </w:rPr>
              <w:t>To avoid the case that there is no delay-reporting data for DSR, at least one configured reporting threshold should be no lower than the DSR triggering threshold. This means we do not have to address “empty DSR” issue, but it is FFS whether we need to capture this restriction in specifications</w:t>
            </w:r>
          </w:p>
        </w:tc>
      </w:tr>
    </w:tbl>
    <w:p w14:paraId="7C94A9ED" w14:textId="580D4053" w:rsidR="00897842" w:rsidRDefault="00767A7E" w:rsidP="00A850A3">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 xml:space="preserve">And in </w:t>
      </w:r>
      <w:r w:rsidR="00526DE2">
        <w:rPr>
          <w:rFonts w:ascii="Times New Roman" w:eastAsia="Arial Unicode MS" w:hAnsi="Times New Roman" w:cs="Times New Roman" w:hint="eastAsia"/>
          <w:kern w:val="0"/>
          <w:sz w:val="20"/>
          <w:szCs w:val="20"/>
          <w:lang w:eastAsia="zh-CN"/>
        </w:rPr>
        <w:t xml:space="preserve">the </w:t>
      </w:r>
      <w:r w:rsidR="00897842">
        <w:rPr>
          <w:rFonts w:ascii="Times New Roman" w:eastAsia="Arial Unicode MS" w:hAnsi="Times New Roman" w:cs="Times New Roman" w:hint="eastAsia"/>
          <w:kern w:val="0"/>
          <w:sz w:val="20"/>
          <w:szCs w:val="20"/>
          <w:lang w:eastAsia="zh-CN"/>
        </w:rPr>
        <w:t>RAN2#128 meeting</w:t>
      </w:r>
      <w:r>
        <w:rPr>
          <w:rFonts w:ascii="Times New Roman" w:eastAsia="Arial Unicode MS" w:hAnsi="Times New Roman" w:cs="Times New Roman" w:hint="eastAsia"/>
          <w:kern w:val="0"/>
          <w:sz w:val="20"/>
          <w:szCs w:val="20"/>
          <w:lang w:eastAsia="zh-CN"/>
        </w:rPr>
        <w:t xml:space="preserve">, we agreed to </w:t>
      </w:r>
      <w:r w:rsidRPr="00897842">
        <w:rPr>
          <w:rFonts w:ascii="Times New Roman" w:eastAsia="Arial Unicode MS" w:hAnsi="Times New Roman" w:cs="Times New Roman"/>
          <w:kern w:val="0"/>
          <w:sz w:val="20"/>
          <w:szCs w:val="20"/>
          <w:lang w:eastAsia="zh-CN"/>
        </w:rPr>
        <w:t>configure the triggering and reporting thresholds without constraints.</w:t>
      </w:r>
    </w:p>
    <w:tbl>
      <w:tblPr>
        <w:tblStyle w:val="a9"/>
        <w:tblW w:w="0" w:type="auto"/>
        <w:tblLook w:val="04A0" w:firstRow="1" w:lastRow="0" w:firstColumn="1" w:lastColumn="0" w:noHBand="0" w:noVBand="1"/>
      </w:tblPr>
      <w:tblGrid>
        <w:gridCol w:w="9629"/>
      </w:tblGrid>
      <w:tr w:rsidR="00897842" w14:paraId="6E250D8A" w14:textId="77777777" w:rsidTr="00897842">
        <w:tc>
          <w:tcPr>
            <w:tcW w:w="9629" w:type="dxa"/>
          </w:tcPr>
          <w:p w14:paraId="517E1CD6" w14:textId="3F78F4BF" w:rsidR="00897842" w:rsidRPr="00897842" w:rsidRDefault="00897842" w:rsidP="00897842">
            <w:pPr>
              <w:pStyle w:val="Agreement"/>
              <w:tabs>
                <w:tab w:val="num" w:pos="360"/>
              </w:tabs>
              <w:spacing w:line="288" w:lineRule="auto"/>
              <w:ind w:left="360"/>
              <w:rPr>
                <w:rFonts w:ascii="Times New Roman" w:hAnsi="Times New Roman"/>
                <w:b w:val="0"/>
                <w:bCs/>
              </w:rPr>
            </w:pPr>
            <w:r w:rsidRPr="00897842">
              <w:rPr>
                <w:rFonts w:ascii="Times New Roman" w:hAnsi="Times New Roman"/>
                <w:b w:val="0"/>
                <w:bCs/>
              </w:rPr>
              <w:t>Let the network configure the triggering and reporting thresholds without constraints.</w:t>
            </w:r>
          </w:p>
        </w:tc>
      </w:tr>
    </w:tbl>
    <w:p w14:paraId="5B3940FE" w14:textId="34F2CF5C" w:rsidR="00FD397A" w:rsidRDefault="00FD397A" w:rsidP="000D4444">
      <w:pPr>
        <w:widowControl/>
        <w:spacing w:before="120" w:afterLines="50" w:after="120" w:line="288" w:lineRule="auto"/>
        <w:rPr>
          <w:rFonts w:ascii="Times New Roman" w:eastAsia="Arial Unicode MS" w:hAnsi="Times New Roman" w:cs="Times New Roman"/>
          <w:kern w:val="0"/>
          <w:sz w:val="20"/>
          <w:szCs w:val="20"/>
          <w:lang w:eastAsia="zh-CN"/>
        </w:rPr>
      </w:pPr>
      <w:r w:rsidRPr="00FD397A">
        <w:rPr>
          <w:rFonts w:ascii="Times New Roman" w:eastAsia="Arial Unicode MS" w:hAnsi="Times New Roman" w:cs="Times New Roman"/>
          <w:kern w:val="0"/>
          <w:sz w:val="20"/>
          <w:szCs w:val="20"/>
          <w:lang w:eastAsia="zh-CN"/>
        </w:rPr>
        <w:t xml:space="preserve">The first agreement imposes </w:t>
      </w:r>
      <w:r w:rsidR="00F13374">
        <w:rPr>
          <w:rFonts w:ascii="Times New Roman" w:eastAsia="Arial Unicode MS" w:hAnsi="Times New Roman" w:cs="Times New Roman" w:hint="eastAsia"/>
          <w:kern w:val="0"/>
          <w:sz w:val="20"/>
          <w:szCs w:val="20"/>
          <w:lang w:eastAsia="zh-CN"/>
        </w:rPr>
        <w:t xml:space="preserve">a </w:t>
      </w:r>
      <w:r w:rsidRPr="00FD397A">
        <w:rPr>
          <w:rFonts w:ascii="Times New Roman" w:eastAsia="Arial Unicode MS" w:hAnsi="Times New Roman" w:cs="Times New Roman"/>
          <w:kern w:val="0"/>
          <w:sz w:val="20"/>
          <w:szCs w:val="20"/>
          <w:lang w:eastAsia="zh-CN"/>
        </w:rPr>
        <w:t xml:space="preserve">constraint on the triggering and reporting thresholds, which conflicts with the second one. We believe </w:t>
      </w:r>
      <w:r w:rsidR="00F13374">
        <w:rPr>
          <w:rFonts w:ascii="Times New Roman" w:eastAsia="Arial Unicode MS" w:hAnsi="Times New Roman" w:cs="Times New Roman" w:hint="eastAsia"/>
          <w:kern w:val="0"/>
          <w:sz w:val="20"/>
          <w:szCs w:val="20"/>
          <w:lang w:eastAsia="zh-CN"/>
        </w:rPr>
        <w:t>the</w:t>
      </w:r>
      <w:r w:rsidRPr="00FD397A">
        <w:rPr>
          <w:rFonts w:ascii="Times New Roman" w:eastAsia="Arial Unicode MS" w:hAnsi="Times New Roman" w:cs="Times New Roman"/>
          <w:kern w:val="0"/>
          <w:sz w:val="20"/>
          <w:szCs w:val="20"/>
          <w:lang w:eastAsia="zh-CN"/>
        </w:rPr>
        <w:t xml:space="preserve"> constraint</w:t>
      </w:r>
      <w:r w:rsidR="00F13374">
        <w:rPr>
          <w:rFonts w:ascii="Times New Roman" w:eastAsia="Arial Unicode MS" w:hAnsi="Times New Roman" w:cs="Times New Roman" w:hint="eastAsia"/>
          <w:kern w:val="0"/>
          <w:sz w:val="20"/>
          <w:szCs w:val="20"/>
          <w:lang w:eastAsia="zh-CN"/>
        </w:rPr>
        <w:t xml:space="preserve"> is</w:t>
      </w:r>
      <w:r w:rsidRPr="00FD397A">
        <w:rPr>
          <w:rFonts w:ascii="Times New Roman" w:eastAsia="Arial Unicode MS" w:hAnsi="Times New Roman" w:cs="Times New Roman"/>
          <w:kern w:val="0"/>
          <w:sz w:val="20"/>
          <w:szCs w:val="20"/>
          <w:lang w:eastAsia="zh-CN"/>
        </w:rPr>
        <w:t xml:space="preserve"> unnecessary. A </w:t>
      </w:r>
      <w:r>
        <w:rPr>
          <w:rFonts w:ascii="Times New Roman" w:eastAsia="Arial Unicode MS" w:hAnsi="Times New Roman" w:cs="Times New Roman" w:hint="eastAsia"/>
          <w:kern w:val="0"/>
          <w:sz w:val="20"/>
          <w:szCs w:val="20"/>
          <w:lang w:eastAsia="zh-CN"/>
        </w:rPr>
        <w:t>better</w:t>
      </w:r>
      <w:r w:rsidRPr="00FD397A">
        <w:rPr>
          <w:rFonts w:ascii="Times New Roman" w:eastAsia="Arial Unicode MS" w:hAnsi="Times New Roman" w:cs="Times New Roman"/>
          <w:kern w:val="0"/>
          <w:sz w:val="20"/>
          <w:szCs w:val="20"/>
          <w:lang w:eastAsia="zh-CN"/>
        </w:rPr>
        <w:t xml:space="preserve"> approach to addressing this issue is to ensure that delay-reporting UL data is available in the buffer when triggering the enhanced DSR. For example, regardless of whether the reporting threshold is higher or lower than the triggering threshold, if there is data with remaining time below the largest configured report threshold, we can ensure that delay-reporting UL data is present. Therefore, we propose that the enhanced DSR </w:t>
      </w:r>
      <w:r w:rsidR="00F13374">
        <w:rPr>
          <w:rFonts w:ascii="Times New Roman" w:eastAsia="Arial Unicode MS" w:hAnsi="Times New Roman" w:cs="Times New Roman" w:hint="eastAsia"/>
          <w:kern w:val="0"/>
          <w:sz w:val="20"/>
          <w:szCs w:val="20"/>
          <w:lang w:eastAsia="zh-CN"/>
        </w:rPr>
        <w:t>is</w:t>
      </w:r>
      <w:r w:rsidRPr="00FD397A">
        <w:rPr>
          <w:rFonts w:ascii="Times New Roman" w:eastAsia="Arial Unicode MS" w:hAnsi="Times New Roman" w:cs="Times New Roman"/>
          <w:kern w:val="0"/>
          <w:sz w:val="20"/>
          <w:szCs w:val="20"/>
          <w:lang w:eastAsia="zh-CN"/>
        </w:rPr>
        <w:t xml:space="preserve"> triggered when there is data with remaining time below both the triggering threshold and the largest configured report threshold.</w:t>
      </w:r>
    </w:p>
    <w:p w14:paraId="34DFCF26" w14:textId="53BE1125" w:rsidR="000D4444" w:rsidRPr="003E1F62" w:rsidRDefault="000D4444" w:rsidP="003E1F62">
      <w:pPr>
        <w:widowControl/>
        <w:spacing w:before="120" w:afterLines="50" w:after="120" w:line="288" w:lineRule="auto"/>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Proposal </w:t>
      </w:r>
      <w:r w:rsidR="003E1F62">
        <w:rPr>
          <w:rFonts w:ascii="Times New Roman" w:eastAsia="Arial Unicode MS" w:hAnsi="Times New Roman" w:cs="Times New Roman" w:hint="eastAsia"/>
          <w:b/>
          <w:kern w:val="0"/>
          <w:sz w:val="20"/>
          <w:szCs w:val="20"/>
          <w:lang w:eastAsia="zh-CN"/>
        </w:rPr>
        <w:t>1</w:t>
      </w:r>
      <w:r>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hint="eastAsia"/>
          <w:b/>
          <w:kern w:val="0"/>
          <w:sz w:val="20"/>
          <w:szCs w:val="20"/>
          <w:lang w:eastAsia="zh-CN"/>
        </w:rPr>
        <w:t xml:space="preserve">To </w:t>
      </w:r>
      <w:r w:rsidRPr="000D4444">
        <w:rPr>
          <w:rFonts w:ascii="Times New Roman" w:eastAsia="Arial Unicode MS" w:hAnsi="Times New Roman" w:cs="Times New Roman" w:hint="eastAsia"/>
          <w:b/>
          <w:kern w:val="0"/>
          <w:sz w:val="20"/>
          <w:szCs w:val="20"/>
          <w:lang w:eastAsia="zh-CN"/>
        </w:rPr>
        <w:t>address</w:t>
      </w:r>
      <w:r w:rsidRPr="000D4444">
        <w:rPr>
          <w:rFonts w:ascii="Times New Roman" w:eastAsia="Arial Unicode MS" w:hAnsi="Times New Roman" w:cs="Times New Roman"/>
          <w:b/>
          <w:kern w:val="0"/>
          <w:sz w:val="20"/>
          <w:szCs w:val="20"/>
          <w:lang w:eastAsia="zh-CN"/>
        </w:rPr>
        <w:t xml:space="preserve"> the “empty DSR” issue</w:t>
      </w:r>
      <w:r w:rsidRPr="000D4444">
        <w:rPr>
          <w:rFonts w:ascii="Times New Roman" w:eastAsia="Arial Unicode MS" w:hAnsi="Times New Roman" w:cs="Times New Roman" w:hint="eastAsia"/>
          <w:b/>
          <w:kern w:val="0"/>
          <w:sz w:val="20"/>
          <w:szCs w:val="20"/>
          <w:lang w:eastAsia="zh-CN"/>
        </w:rPr>
        <w:t xml:space="preserve">, RAN2 agrees that </w:t>
      </w:r>
      <w:r w:rsidR="003E1F62">
        <w:rPr>
          <w:rFonts w:ascii="Times New Roman" w:eastAsia="Arial Unicode MS" w:hAnsi="Times New Roman" w:cs="Times New Roman" w:hint="eastAsia"/>
          <w:b/>
          <w:kern w:val="0"/>
          <w:sz w:val="20"/>
          <w:szCs w:val="20"/>
          <w:lang w:eastAsia="zh-CN"/>
        </w:rPr>
        <w:t xml:space="preserve">the </w:t>
      </w:r>
      <w:r w:rsidRPr="003E1F62">
        <w:rPr>
          <w:rFonts w:ascii="Times New Roman" w:eastAsia="Arial Unicode MS" w:hAnsi="Times New Roman" w:cs="Times New Roman" w:hint="eastAsia"/>
          <w:b/>
          <w:kern w:val="0"/>
          <w:sz w:val="20"/>
          <w:szCs w:val="20"/>
          <w:lang w:eastAsia="zh-CN"/>
        </w:rPr>
        <w:t>e</w:t>
      </w:r>
      <w:r w:rsidRPr="003E1F62">
        <w:rPr>
          <w:rFonts w:ascii="Times New Roman" w:eastAsia="Arial Unicode MS" w:hAnsi="Times New Roman" w:cs="Times New Roman"/>
          <w:b/>
          <w:kern w:val="0"/>
          <w:sz w:val="20"/>
          <w:szCs w:val="20"/>
          <w:lang w:eastAsia="zh-CN"/>
        </w:rPr>
        <w:t xml:space="preserve">nhanced DSR </w:t>
      </w:r>
      <w:r w:rsidR="00F13374">
        <w:rPr>
          <w:rFonts w:ascii="Times New Roman" w:eastAsia="Arial Unicode MS" w:hAnsi="Times New Roman" w:cs="Times New Roman" w:hint="eastAsia"/>
          <w:b/>
          <w:kern w:val="0"/>
          <w:sz w:val="20"/>
          <w:szCs w:val="20"/>
          <w:lang w:eastAsia="zh-CN"/>
        </w:rPr>
        <w:t>is</w:t>
      </w:r>
      <w:r w:rsidRPr="003E1F62">
        <w:rPr>
          <w:rFonts w:ascii="Times New Roman" w:eastAsia="Arial Unicode MS" w:hAnsi="Times New Roman" w:cs="Times New Roman"/>
          <w:b/>
          <w:kern w:val="0"/>
          <w:sz w:val="20"/>
          <w:szCs w:val="20"/>
          <w:lang w:eastAsia="zh-CN"/>
        </w:rPr>
        <w:t xml:space="preserve"> triggered </w:t>
      </w:r>
      <w:r w:rsidRPr="003E1F62">
        <w:rPr>
          <w:rFonts w:ascii="Times New Roman" w:eastAsia="Arial Unicode MS" w:hAnsi="Times New Roman" w:cs="Times New Roman" w:hint="eastAsia"/>
          <w:b/>
          <w:kern w:val="0"/>
          <w:sz w:val="20"/>
          <w:szCs w:val="20"/>
          <w:lang w:eastAsia="zh-CN"/>
        </w:rPr>
        <w:t xml:space="preserve">when </w:t>
      </w:r>
      <w:r w:rsidRPr="003E1F62">
        <w:rPr>
          <w:rFonts w:ascii="Times New Roman" w:eastAsia="Arial Unicode MS" w:hAnsi="Times New Roman" w:cs="Times New Roman"/>
          <w:b/>
          <w:kern w:val="0"/>
          <w:sz w:val="20"/>
          <w:szCs w:val="20"/>
          <w:lang w:eastAsia="zh-CN"/>
        </w:rPr>
        <w:t xml:space="preserve">there is data with remaining time below </w:t>
      </w:r>
      <w:r w:rsidR="003E1F62" w:rsidRPr="003E1F62">
        <w:rPr>
          <w:rFonts w:ascii="Times New Roman" w:eastAsia="Arial Unicode MS" w:hAnsi="Times New Roman" w:cs="Times New Roman" w:hint="eastAsia"/>
          <w:b/>
          <w:kern w:val="0"/>
          <w:sz w:val="20"/>
          <w:szCs w:val="20"/>
          <w:lang w:eastAsia="zh-CN"/>
        </w:rPr>
        <w:t xml:space="preserve">both </w:t>
      </w:r>
      <w:r w:rsidRPr="003E1F62">
        <w:rPr>
          <w:rFonts w:ascii="Times New Roman" w:eastAsia="Arial Unicode MS" w:hAnsi="Times New Roman" w:cs="Times New Roman"/>
          <w:b/>
          <w:kern w:val="0"/>
          <w:sz w:val="20"/>
          <w:szCs w:val="20"/>
          <w:lang w:eastAsia="zh-CN"/>
        </w:rPr>
        <w:t>the trigger threshold</w:t>
      </w:r>
      <w:r w:rsidRPr="003E1F62">
        <w:rPr>
          <w:rFonts w:ascii="Times New Roman" w:eastAsia="Arial Unicode MS" w:hAnsi="Times New Roman" w:cs="Times New Roman" w:hint="eastAsia"/>
          <w:b/>
          <w:kern w:val="0"/>
          <w:sz w:val="20"/>
          <w:szCs w:val="20"/>
          <w:lang w:eastAsia="zh-CN"/>
        </w:rPr>
        <w:t xml:space="preserve"> </w:t>
      </w:r>
      <w:r w:rsidRPr="003E1F62">
        <w:rPr>
          <w:rFonts w:ascii="Times New Roman" w:eastAsia="Arial Unicode MS" w:hAnsi="Times New Roman" w:cs="Times New Roman"/>
          <w:b/>
          <w:kern w:val="0"/>
          <w:sz w:val="20"/>
          <w:szCs w:val="20"/>
          <w:lang w:eastAsia="zh-CN"/>
        </w:rPr>
        <w:t xml:space="preserve">and </w:t>
      </w:r>
      <w:r w:rsidRPr="003E1F62">
        <w:rPr>
          <w:rFonts w:ascii="Times New Roman" w:eastAsia="Arial Unicode MS" w:hAnsi="Times New Roman" w:cs="Times New Roman" w:hint="eastAsia"/>
          <w:b/>
          <w:kern w:val="0"/>
          <w:sz w:val="20"/>
          <w:szCs w:val="20"/>
          <w:lang w:eastAsia="zh-CN"/>
        </w:rPr>
        <w:t xml:space="preserve">the </w:t>
      </w:r>
      <w:r w:rsidRPr="003E1F62">
        <w:rPr>
          <w:rFonts w:ascii="Times New Roman" w:eastAsia="Arial Unicode MS" w:hAnsi="Times New Roman" w:cs="Times New Roman"/>
          <w:b/>
          <w:kern w:val="0"/>
          <w:sz w:val="20"/>
          <w:szCs w:val="20"/>
          <w:lang w:eastAsia="zh-CN"/>
        </w:rPr>
        <w:t>largest configured report threshold.</w:t>
      </w:r>
    </w:p>
    <w:p w14:paraId="0B41226F" w14:textId="47DA7759" w:rsidR="00742E93" w:rsidRPr="00F668F0" w:rsidRDefault="00742E93" w:rsidP="000A42C5">
      <w:pPr>
        <w:widowControl/>
        <w:spacing w:before="120" w:afterLines="50" w:after="120" w:line="288" w:lineRule="auto"/>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eastAsia="zh-CN"/>
        </w:rPr>
        <w:lastRenderedPageBreak/>
        <w:t>In Rel-18, the definition of a</w:t>
      </w:r>
      <w:r w:rsidRPr="00CB3B34">
        <w:rPr>
          <w:rFonts w:ascii="Times New Roman" w:eastAsia="Times New Roman" w:hAnsi="Times New Roman" w:cs="Times New Roman"/>
          <w:kern w:val="0"/>
          <w:sz w:val="20"/>
          <w:szCs w:val="20"/>
          <w:lang w:eastAsia="ko-KR"/>
        </w:rPr>
        <w:t xml:space="preserve"> PDCP SDU associated with </w:t>
      </w:r>
      <w:r w:rsidRPr="00742E93">
        <w:rPr>
          <w:rFonts w:ascii="Times New Roman" w:eastAsia="Times New Roman" w:hAnsi="Times New Roman" w:cs="Times New Roman"/>
          <w:kern w:val="0"/>
          <w:sz w:val="20"/>
          <w:szCs w:val="20"/>
          <w:lang w:eastAsia="ko-KR"/>
        </w:rPr>
        <w:t>a DSR</w:t>
      </w:r>
      <w:r>
        <w:rPr>
          <w:rFonts w:ascii="Times New Roman" w:eastAsia="等线" w:hAnsi="Times New Roman" w:cs="Times New Roman" w:hint="eastAsia"/>
          <w:kern w:val="0"/>
          <w:sz w:val="20"/>
          <w:szCs w:val="20"/>
          <w:lang w:eastAsia="zh-CN"/>
        </w:rPr>
        <w:t xml:space="preserve"> </w:t>
      </w:r>
      <w:r w:rsidR="002E4290">
        <w:rPr>
          <w:rFonts w:ascii="Times New Roman" w:eastAsia="等线" w:hAnsi="Times New Roman" w:cs="Times New Roman" w:hint="eastAsia"/>
          <w:kern w:val="0"/>
          <w:sz w:val="20"/>
          <w:szCs w:val="20"/>
          <w:lang w:eastAsia="zh-CN"/>
        </w:rPr>
        <w:t>was</w:t>
      </w:r>
      <w:r>
        <w:rPr>
          <w:rFonts w:ascii="Times New Roman" w:eastAsia="等线" w:hAnsi="Times New Roman" w:cs="Times New Roman" w:hint="eastAsia"/>
          <w:kern w:val="0"/>
          <w:sz w:val="20"/>
          <w:szCs w:val="20"/>
          <w:lang w:eastAsia="zh-CN"/>
        </w:rPr>
        <w:t xml:space="preserve"> introduced</w:t>
      </w:r>
      <w:r w:rsidR="002E4290">
        <w:rPr>
          <w:rFonts w:ascii="Times New Roman" w:eastAsia="等线" w:hAnsi="Times New Roman" w:cs="Times New Roman" w:hint="eastAsia"/>
          <w:kern w:val="0"/>
          <w:sz w:val="20"/>
          <w:szCs w:val="20"/>
          <w:lang w:eastAsia="zh-CN"/>
        </w:rPr>
        <w:t>.</w:t>
      </w:r>
      <w:r w:rsidR="003D4D7F">
        <w:rPr>
          <w:rFonts w:ascii="Times New Roman" w:eastAsia="等线" w:hAnsi="Times New Roman" w:cs="Times New Roman" w:hint="eastAsia"/>
          <w:kern w:val="0"/>
          <w:sz w:val="20"/>
          <w:szCs w:val="20"/>
          <w:lang w:eastAsia="zh-CN"/>
        </w:rPr>
        <w:t xml:space="preserve"> </w:t>
      </w:r>
      <w:r w:rsidR="002E4290">
        <w:rPr>
          <w:rFonts w:ascii="Times New Roman" w:eastAsia="等线" w:hAnsi="Times New Roman" w:cs="Times New Roman" w:hint="eastAsia"/>
          <w:kern w:val="0"/>
          <w:sz w:val="20"/>
          <w:szCs w:val="20"/>
          <w:lang w:eastAsia="zh-CN"/>
        </w:rPr>
        <w:t>This definition</w:t>
      </w:r>
      <w:r w:rsidR="003D4D7F">
        <w:rPr>
          <w:rFonts w:ascii="Times New Roman" w:eastAsia="等线" w:hAnsi="Times New Roman" w:cs="Times New Roman" w:hint="eastAsia"/>
          <w:kern w:val="0"/>
          <w:sz w:val="20"/>
          <w:szCs w:val="20"/>
          <w:lang w:eastAsia="zh-CN"/>
        </w:rPr>
        <w:t xml:space="preserve"> is used</w:t>
      </w:r>
      <w:r>
        <w:rPr>
          <w:rFonts w:ascii="Times New Roman" w:eastAsia="等线" w:hAnsi="Times New Roman" w:cs="Times New Roman" w:hint="eastAsia"/>
          <w:kern w:val="0"/>
          <w:sz w:val="20"/>
          <w:szCs w:val="20"/>
          <w:lang w:eastAsia="zh-CN"/>
        </w:rPr>
        <w:t xml:space="preserve"> </w:t>
      </w:r>
      <w:r w:rsidR="003D4D7F">
        <w:rPr>
          <w:rFonts w:ascii="Times New Roman" w:eastAsia="等线" w:hAnsi="Times New Roman" w:cs="Times New Roman" w:hint="eastAsia"/>
          <w:kern w:val="0"/>
          <w:sz w:val="20"/>
          <w:szCs w:val="20"/>
          <w:lang w:eastAsia="zh-CN"/>
        </w:rPr>
        <w:t>when</w:t>
      </w:r>
      <w:r>
        <w:rPr>
          <w:rFonts w:ascii="Times New Roman" w:eastAsia="等线" w:hAnsi="Times New Roman" w:cs="Times New Roman" w:hint="eastAsia"/>
          <w:kern w:val="0"/>
          <w:sz w:val="20"/>
          <w:szCs w:val="20"/>
          <w:lang w:eastAsia="zh-CN"/>
        </w:rPr>
        <w:t xml:space="preserve"> determin</w:t>
      </w:r>
      <w:r w:rsidR="003D4D7F">
        <w:rPr>
          <w:rFonts w:ascii="Times New Roman" w:eastAsia="等线" w:hAnsi="Times New Roman" w:cs="Times New Roman" w:hint="eastAsia"/>
          <w:kern w:val="0"/>
          <w:sz w:val="20"/>
          <w:szCs w:val="20"/>
          <w:lang w:eastAsia="zh-CN"/>
        </w:rPr>
        <w:t>ing</w:t>
      </w:r>
      <w:r>
        <w:rPr>
          <w:rFonts w:ascii="Times New Roman" w:eastAsia="等线" w:hAnsi="Times New Roman" w:cs="Times New Roman" w:hint="eastAsia"/>
          <w:kern w:val="0"/>
          <w:sz w:val="20"/>
          <w:szCs w:val="20"/>
          <w:lang w:eastAsia="zh-CN"/>
        </w:rPr>
        <w:t xml:space="preserve"> whether a pending DSR</w:t>
      </w:r>
      <w:r w:rsidR="00935C3E">
        <w:rPr>
          <w:rFonts w:ascii="Times New Roman" w:eastAsia="等线" w:hAnsi="Times New Roman" w:cs="Times New Roman" w:hint="eastAsia"/>
          <w:kern w:val="0"/>
          <w:sz w:val="20"/>
          <w:szCs w:val="20"/>
          <w:lang w:eastAsia="zh-CN"/>
        </w:rPr>
        <w:t xml:space="preserve"> shall be cancelled</w:t>
      </w:r>
      <w:r>
        <w:rPr>
          <w:rFonts w:ascii="Times New Roman" w:eastAsia="等线" w:hAnsi="Times New Roman" w:cs="Times New Roman" w:hint="eastAsia"/>
          <w:kern w:val="0"/>
          <w:sz w:val="20"/>
          <w:szCs w:val="20"/>
          <w:lang w:eastAsia="zh-CN"/>
        </w:rPr>
        <w:t>.</w:t>
      </w:r>
      <w:r w:rsidR="00F668F0">
        <w:rPr>
          <w:rFonts w:ascii="Times New Roman" w:eastAsia="等线" w:hAnsi="Times New Roman" w:cs="Times New Roman" w:hint="eastAsia"/>
          <w:kern w:val="0"/>
          <w:sz w:val="20"/>
          <w:szCs w:val="20"/>
          <w:lang w:eastAsia="zh-CN"/>
        </w:rPr>
        <w:t xml:space="preserve"> </w:t>
      </w:r>
      <w:r w:rsidR="00DB5DD2">
        <w:rPr>
          <w:rFonts w:ascii="Times New Roman" w:eastAsia="Arial Unicode MS" w:hAnsi="Times New Roman" w:cs="Times New Roman" w:hint="eastAsia"/>
          <w:kern w:val="0"/>
          <w:sz w:val="20"/>
          <w:szCs w:val="20"/>
          <w:lang w:eastAsia="zh-CN"/>
        </w:rPr>
        <w:t>It</w:t>
      </w:r>
      <w:r w:rsidR="00F668F0" w:rsidRPr="00037181">
        <w:rPr>
          <w:rFonts w:ascii="Times New Roman" w:eastAsia="Times New Roman" w:hAnsi="Times New Roman" w:cs="Times New Roman" w:hint="eastAsia"/>
          <w:kern w:val="0"/>
          <w:sz w:val="20"/>
          <w:szCs w:val="20"/>
          <w:lang w:eastAsia="ko-KR"/>
        </w:rPr>
        <w:t xml:space="preserve"> is based on the </w:t>
      </w:r>
      <w:r w:rsidR="00F668F0">
        <w:rPr>
          <w:rFonts w:ascii="Times New Roman" w:eastAsia="等线" w:hAnsi="Times New Roman" w:cs="Times New Roman" w:hint="eastAsia"/>
          <w:kern w:val="0"/>
          <w:sz w:val="20"/>
          <w:szCs w:val="20"/>
          <w:lang w:eastAsia="zh-CN"/>
        </w:rPr>
        <w:t>concept</w:t>
      </w:r>
      <w:r w:rsidR="00F668F0" w:rsidRPr="00037181">
        <w:rPr>
          <w:rFonts w:ascii="Times New Roman" w:eastAsia="Times New Roman" w:hAnsi="Times New Roman" w:cs="Times New Roman" w:hint="eastAsia"/>
          <w:kern w:val="0"/>
          <w:sz w:val="20"/>
          <w:szCs w:val="20"/>
          <w:lang w:eastAsia="ko-KR"/>
        </w:rPr>
        <w:t xml:space="preserve"> of </w:t>
      </w:r>
      <w:r w:rsidR="00F668F0" w:rsidRPr="00037181">
        <w:rPr>
          <w:rFonts w:ascii="Times New Roman" w:eastAsia="Times New Roman" w:hAnsi="Times New Roman" w:cs="Times New Roman"/>
          <w:kern w:val="0"/>
          <w:sz w:val="20"/>
          <w:szCs w:val="20"/>
          <w:lang w:eastAsia="ko-KR"/>
        </w:rPr>
        <w:t>delay-critical PDCP SDU</w:t>
      </w:r>
      <w:r w:rsidR="00F668F0">
        <w:rPr>
          <w:rFonts w:ascii="Times New Roman" w:eastAsia="等线" w:hAnsi="Times New Roman" w:cs="Times New Roman" w:hint="eastAsia"/>
          <w:kern w:val="0"/>
          <w:sz w:val="20"/>
          <w:szCs w:val="20"/>
          <w:lang w:eastAsia="zh-CN"/>
        </w:rPr>
        <w:t xml:space="preserve">, which is only </w:t>
      </w:r>
      <w:r w:rsidR="002E4290" w:rsidRPr="002E4290">
        <w:rPr>
          <w:rFonts w:ascii="Times New Roman" w:eastAsia="等线" w:hAnsi="Times New Roman" w:cs="Times New Roman"/>
          <w:kern w:val="0"/>
          <w:sz w:val="20"/>
          <w:szCs w:val="20"/>
          <w:lang w:eastAsia="zh-CN"/>
        </w:rPr>
        <w:t>applicable to</w:t>
      </w:r>
      <w:r w:rsidR="00F668F0">
        <w:rPr>
          <w:rFonts w:ascii="Times New Roman" w:eastAsia="等线" w:hAnsi="Times New Roman" w:cs="Times New Roman" w:hint="eastAsia"/>
          <w:kern w:val="0"/>
          <w:sz w:val="20"/>
          <w:szCs w:val="20"/>
          <w:lang w:eastAsia="zh-CN"/>
        </w:rPr>
        <w:t xml:space="preserve"> legacy DSR. </w:t>
      </w:r>
    </w:p>
    <w:tbl>
      <w:tblPr>
        <w:tblStyle w:val="a9"/>
        <w:tblW w:w="0" w:type="auto"/>
        <w:tblLook w:val="04A0" w:firstRow="1" w:lastRow="0" w:firstColumn="1" w:lastColumn="0" w:noHBand="0" w:noVBand="1"/>
      </w:tblPr>
      <w:tblGrid>
        <w:gridCol w:w="9629"/>
      </w:tblGrid>
      <w:tr w:rsidR="00742E93" w14:paraId="64DC901E" w14:textId="77777777" w:rsidTr="00742E93">
        <w:tc>
          <w:tcPr>
            <w:tcW w:w="9629" w:type="dxa"/>
          </w:tcPr>
          <w:p w14:paraId="2A60F67B" w14:textId="7E06CFE0" w:rsidR="00742E93" w:rsidRPr="002E4290" w:rsidRDefault="00742E93" w:rsidP="00742E93">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zh-CN"/>
              </w:rPr>
            </w:pPr>
            <w:r w:rsidRPr="00742E93">
              <w:rPr>
                <w:rFonts w:ascii="Times New Roman" w:eastAsia="Times New Roman" w:hAnsi="Times New Roman" w:cs="Times New Roman"/>
                <w:kern w:val="0"/>
                <w:sz w:val="20"/>
                <w:szCs w:val="20"/>
                <w:lang w:eastAsia="ko-KR"/>
              </w:rPr>
              <w:t>A PDCP SDU is considered to be associated with</w:t>
            </w:r>
            <w:r w:rsidRPr="00742E93">
              <w:rPr>
                <w:rFonts w:ascii="Times New Roman" w:eastAsia="Times New Roman" w:hAnsi="Times New Roman" w:cs="Times New Roman"/>
                <w:color w:val="FF0000"/>
                <w:kern w:val="0"/>
                <w:sz w:val="20"/>
                <w:szCs w:val="20"/>
                <w:lang w:eastAsia="ko-KR"/>
              </w:rPr>
              <w:t xml:space="preserve"> a DSR</w:t>
            </w:r>
            <w:r w:rsidRPr="00742E93">
              <w:rPr>
                <w:rFonts w:ascii="Times New Roman" w:eastAsia="Times New Roman" w:hAnsi="Times New Roman" w:cs="Times New Roman"/>
                <w:kern w:val="0"/>
                <w:sz w:val="20"/>
                <w:szCs w:val="20"/>
                <w:lang w:eastAsia="ko-KR"/>
              </w:rPr>
              <w:t xml:space="preserve"> if it has not been transmitted in any MAC PDU and is a </w:t>
            </w:r>
            <w:r w:rsidRPr="00037181">
              <w:rPr>
                <w:rFonts w:ascii="Times New Roman" w:eastAsia="Times New Roman" w:hAnsi="Times New Roman" w:cs="Times New Roman"/>
                <w:kern w:val="0"/>
                <w:sz w:val="20"/>
                <w:szCs w:val="20"/>
                <w:highlight w:val="yellow"/>
                <w:lang w:eastAsia="ko-KR"/>
              </w:rPr>
              <w:t>delay-critical PDCP SDU</w:t>
            </w:r>
            <w:r w:rsidRPr="00742E93">
              <w:rPr>
                <w:rFonts w:ascii="Times New Roman" w:eastAsia="Times New Roman" w:hAnsi="Times New Roman" w:cs="Times New Roman"/>
                <w:kern w:val="0"/>
                <w:sz w:val="20"/>
                <w:szCs w:val="20"/>
                <w:lang w:eastAsia="ko-KR"/>
              </w:rPr>
              <w:t xml:space="preserve"> (as defined in TS</w:t>
            </w:r>
            <w:r w:rsidRPr="00742E93">
              <w:rPr>
                <w:rFonts w:ascii="Times New Roman" w:eastAsia="Yu Mincho" w:hAnsi="Times New Roman" w:cs="Times New Roman"/>
                <w:kern w:val="0"/>
                <w:sz w:val="20"/>
                <w:szCs w:val="20"/>
              </w:rPr>
              <w:t xml:space="preserve"> </w:t>
            </w:r>
            <w:r w:rsidRPr="00742E93">
              <w:rPr>
                <w:rFonts w:ascii="Times New Roman" w:eastAsia="Times New Roman" w:hAnsi="Times New Roman" w:cs="Times New Roman"/>
                <w:kern w:val="0"/>
                <w:sz w:val="20"/>
                <w:szCs w:val="20"/>
                <w:lang w:eastAsia="ko-KR"/>
              </w:rPr>
              <w:t>38.323</w:t>
            </w:r>
            <w:r w:rsidRPr="00742E93">
              <w:rPr>
                <w:rFonts w:ascii="Times New Roman" w:eastAsia="Yu Mincho" w:hAnsi="Times New Roman" w:cs="Times New Roman"/>
                <w:kern w:val="0"/>
                <w:sz w:val="20"/>
                <w:szCs w:val="20"/>
              </w:rPr>
              <w:t xml:space="preserve"> [4]</w:t>
            </w:r>
            <w:r w:rsidRPr="00742E93">
              <w:rPr>
                <w:rFonts w:ascii="Times New Roman" w:eastAsia="Times New Roman" w:hAnsi="Times New Roman" w:cs="Times New Roman"/>
                <w:kern w:val="0"/>
                <w:sz w:val="20"/>
                <w:szCs w:val="20"/>
                <w:lang w:eastAsia="ko-KR"/>
              </w:rPr>
              <w:t>) associated with the logical channel which triggered the DSR.</w:t>
            </w:r>
          </w:p>
        </w:tc>
      </w:tr>
    </w:tbl>
    <w:p w14:paraId="503A5885" w14:textId="08D05D13" w:rsidR="001C6D36" w:rsidRDefault="00DB5DD2" w:rsidP="000A42C5">
      <w:pPr>
        <w:widowControl/>
        <w:spacing w:before="120" w:afterLines="50" w:after="120" w:line="288" w:lineRule="auto"/>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eastAsia="zh-CN"/>
        </w:rPr>
        <w:t>With the introduction of</w:t>
      </w:r>
      <w:r w:rsidR="001C6D36">
        <w:rPr>
          <w:rFonts w:ascii="Times New Roman" w:eastAsia="等线" w:hAnsi="Times New Roman" w:cs="Times New Roman" w:hint="eastAsia"/>
          <w:kern w:val="0"/>
          <w:sz w:val="20"/>
          <w:szCs w:val="20"/>
          <w:lang w:eastAsia="zh-CN"/>
        </w:rPr>
        <w:t xml:space="preserve"> the concept of </w:t>
      </w:r>
      <w:r w:rsidR="001C6D36" w:rsidRPr="00BB56AA">
        <w:rPr>
          <w:rFonts w:ascii="Times New Roman" w:eastAsia="等线" w:hAnsi="Times New Roman" w:cs="Times New Roman"/>
          <w:kern w:val="0"/>
          <w:sz w:val="20"/>
          <w:szCs w:val="20"/>
          <w:lang w:eastAsia="zh-CN"/>
        </w:rPr>
        <w:t>delay-reporting UL data</w:t>
      </w:r>
      <w:r w:rsidR="001C6D36">
        <w:rPr>
          <w:rFonts w:ascii="Times New Roman" w:eastAsia="等线" w:hAnsi="Times New Roman" w:cs="Times New Roman" w:hint="eastAsia"/>
          <w:kern w:val="0"/>
          <w:sz w:val="20"/>
          <w:szCs w:val="20"/>
          <w:lang w:eastAsia="zh-CN"/>
        </w:rPr>
        <w:t xml:space="preserve"> </w:t>
      </w:r>
      <w:r>
        <w:rPr>
          <w:rFonts w:ascii="Times New Roman" w:eastAsia="等线" w:hAnsi="Times New Roman" w:cs="Times New Roman" w:hint="eastAsia"/>
          <w:kern w:val="0"/>
          <w:sz w:val="20"/>
          <w:szCs w:val="20"/>
          <w:lang w:eastAsia="zh-CN"/>
        </w:rPr>
        <w:t>for enhanced DSR,</w:t>
      </w:r>
      <w:r w:rsidR="001D7BE2">
        <w:rPr>
          <w:rFonts w:ascii="Times New Roman" w:eastAsia="等线" w:hAnsi="Times New Roman" w:cs="Times New Roman" w:hint="eastAsia"/>
          <w:kern w:val="0"/>
          <w:sz w:val="20"/>
          <w:szCs w:val="20"/>
          <w:lang w:eastAsia="zh-CN"/>
        </w:rPr>
        <w:t xml:space="preserve"> w</w:t>
      </w:r>
      <w:r w:rsidR="001C6D36">
        <w:rPr>
          <w:rFonts w:ascii="Times New Roman" w:eastAsia="等线" w:hAnsi="Times New Roman" w:cs="Times New Roman" w:hint="eastAsia"/>
          <w:kern w:val="0"/>
          <w:sz w:val="20"/>
          <w:szCs w:val="20"/>
          <w:lang w:eastAsia="zh-CN"/>
        </w:rPr>
        <w:t>e</w:t>
      </w:r>
      <w:r>
        <w:rPr>
          <w:rFonts w:ascii="Times New Roman" w:eastAsia="等线" w:hAnsi="Times New Roman" w:cs="Times New Roman" w:hint="eastAsia"/>
          <w:kern w:val="0"/>
          <w:sz w:val="20"/>
          <w:szCs w:val="20"/>
          <w:lang w:eastAsia="zh-CN"/>
        </w:rPr>
        <w:t xml:space="preserve"> may need to either revise</w:t>
      </w:r>
      <w:r w:rsidR="001C6D36">
        <w:rPr>
          <w:rFonts w:ascii="Times New Roman" w:eastAsia="等线" w:hAnsi="Times New Roman" w:cs="Times New Roman" w:hint="eastAsia"/>
          <w:kern w:val="0"/>
          <w:sz w:val="20"/>
          <w:szCs w:val="20"/>
          <w:lang w:eastAsia="zh-CN"/>
        </w:rPr>
        <w:t xml:space="preserve"> the definition of a</w:t>
      </w:r>
      <w:r w:rsidR="001C6D36" w:rsidRPr="00742E93">
        <w:rPr>
          <w:rFonts w:ascii="Times New Roman" w:eastAsia="Times New Roman" w:hAnsi="Times New Roman" w:cs="Times New Roman"/>
          <w:kern w:val="0"/>
          <w:sz w:val="20"/>
          <w:szCs w:val="20"/>
          <w:lang w:eastAsia="ko-KR"/>
        </w:rPr>
        <w:t xml:space="preserve"> PDCP SDU</w:t>
      </w:r>
      <w:r w:rsidR="001C6D36">
        <w:rPr>
          <w:rFonts w:ascii="Times New Roman" w:eastAsia="等线" w:hAnsi="Times New Roman" w:cs="Times New Roman" w:hint="eastAsia"/>
          <w:kern w:val="0"/>
          <w:sz w:val="20"/>
          <w:szCs w:val="20"/>
          <w:lang w:eastAsia="zh-CN"/>
        </w:rPr>
        <w:t xml:space="preserve"> </w:t>
      </w:r>
      <w:r w:rsidR="001C6D36" w:rsidRPr="00742E93">
        <w:rPr>
          <w:rFonts w:ascii="Times New Roman" w:eastAsia="Times New Roman" w:hAnsi="Times New Roman" w:cs="Times New Roman"/>
          <w:kern w:val="0"/>
          <w:sz w:val="20"/>
          <w:szCs w:val="20"/>
          <w:lang w:eastAsia="ko-KR"/>
        </w:rPr>
        <w:t>associated with</w:t>
      </w:r>
      <w:r w:rsidR="001C6D36" w:rsidRPr="00037181">
        <w:rPr>
          <w:rFonts w:ascii="Times New Roman" w:eastAsia="Times New Roman" w:hAnsi="Times New Roman" w:cs="Times New Roman"/>
          <w:kern w:val="0"/>
          <w:sz w:val="20"/>
          <w:szCs w:val="20"/>
          <w:lang w:eastAsia="ko-KR"/>
        </w:rPr>
        <w:t xml:space="preserve"> a DSR</w:t>
      </w:r>
      <w:r w:rsidR="001C6D36">
        <w:rPr>
          <w:rFonts w:ascii="Times New Roman" w:eastAsia="等线" w:hAnsi="Times New Roman" w:cs="Times New Roman" w:hint="eastAsia"/>
          <w:kern w:val="0"/>
          <w:sz w:val="20"/>
          <w:szCs w:val="20"/>
          <w:lang w:eastAsia="zh-CN"/>
        </w:rPr>
        <w:t xml:space="preserve">, or introduce a </w:t>
      </w:r>
      <w:r>
        <w:rPr>
          <w:rFonts w:ascii="Times New Roman" w:eastAsia="等线" w:hAnsi="Times New Roman" w:cs="Times New Roman" w:hint="eastAsia"/>
          <w:kern w:val="0"/>
          <w:sz w:val="20"/>
          <w:szCs w:val="20"/>
          <w:lang w:eastAsia="zh-CN"/>
        </w:rPr>
        <w:t xml:space="preserve">new </w:t>
      </w:r>
      <w:r w:rsidR="001C6D36">
        <w:rPr>
          <w:rFonts w:ascii="Times New Roman" w:eastAsia="等线" w:hAnsi="Times New Roman" w:cs="Times New Roman" w:hint="eastAsia"/>
          <w:kern w:val="0"/>
          <w:sz w:val="20"/>
          <w:szCs w:val="20"/>
          <w:lang w:eastAsia="zh-CN"/>
        </w:rPr>
        <w:t>definition of a</w:t>
      </w:r>
      <w:r w:rsidR="001C6D36" w:rsidRPr="00CB3B34">
        <w:rPr>
          <w:rFonts w:ascii="Times New Roman" w:eastAsia="Times New Roman" w:hAnsi="Times New Roman" w:cs="Times New Roman"/>
          <w:kern w:val="0"/>
          <w:sz w:val="20"/>
          <w:szCs w:val="20"/>
          <w:lang w:eastAsia="ko-KR"/>
        </w:rPr>
        <w:t xml:space="preserve"> PDCP SDU associated with </w:t>
      </w:r>
      <w:r w:rsidR="001C6D36">
        <w:rPr>
          <w:rFonts w:ascii="Times New Roman" w:eastAsia="等线" w:hAnsi="Times New Roman" w:cs="Times New Roman" w:hint="eastAsia"/>
          <w:kern w:val="0"/>
          <w:sz w:val="20"/>
          <w:szCs w:val="20"/>
          <w:lang w:eastAsia="zh-CN"/>
        </w:rPr>
        <w:t xml:space="preserve">an enhanced </w:t>
      </w:r>
      <w:r w:rsidR="001C6D36" w:rsidRPr="00742E93">
        <w:rPr>
          <w:rFonts w:ascii="Times New Roman" w:eastAsia="Times New Roman" w:hAnsi="Times New Roman" w:cs="Times New Roman"/>
          <w:kern w:val="0"/>
          <w:sz w:val="20"/>
          <w:szCs w:val="20"/>
          <w:lang w:eastAsia="ko-KR"/>
        </w:rPr>
        <w:t>DSR</w:t>
      </w:r>
      <w:r w:rsidR="001C6D36">
        <w:rPr>
          <w:rFonts w:ascii="Times New Roman" w:eastAsia="等线" w:hAnsi="Times New Roman" w:cs="Times New Roman" w:hint="eastAsia"/>
          <w:kern w:val="0"/>
          <w:sz w:val="20"/>
          <w:szCs w:val="20"/>
          <w:lang w:eastAsia="zh-CN"/>
        </w:rPr>
        <w:t>.</w:t>
      </w:r>
      <w:r w:rsidR="00C47FB1">
        <w:rPr>
          <w:rFonts w:ascii="Times New Roman" w:eastAsia="等线" w:hAnsi="Times New Roman" w:cs="Times New Roman" w:hint="eastAsia"/>
          <w:kern w:val="0"/>
          <w:sz w:val="20"/>
          <w:szCs w:val="20"/>
          <w:lang w:eastAsia="zh-CN"/>
        </w:rPr>
        <w:t xml:space="preserve"> For example, </w:t>
      </w:r>
    </w:p>
    <w:p w14:paraId="6FB488F5" w14:textId="1D3BCA13" w:rsidR="009F7E13" w:rsidRPr="009F7E13" w:rsidRDefault="009F7E13" w:rsidP="000A42C5">
      <w:pPr>
        <w:widowControl/>
        <w:spacing w:before="120" w:afterLines="50" w:after="120" w:line="288" w:lineRule="auto"/>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eastAsia="zh-CN"/>
        </w:rPr>
        <w:t xml:space="preserve">The </w:t>
      </w:r>
      <w:r w:rsidR="00DB5DD2">
        <w:rPr>
          <w:rFonts w:ascii="Times New Roman" w:eastAsia="等线" w:hAnsi="Times New Roman" w:cs="Times New Roman" w:hint="eastAsia"/>
          <w:kern w:val="0"/>
          <w:sz w:val="20"/>
          <w:szCs w:val="20"/>
          <w:lang w:eastAsia="zh-CN"/>
        </w:rPr>
        <w:t>concept of</w:t>
      </w:r>
      <w:r>
        <w:rPr>
          <w:rFonts w:ascii="Times New Roman" w:eastAsia="等线" w:hAnsi="Times New Roman" w:cs="Times New Roman" w:hint="eastAsia"/>
          <w:kern w:val="0"/>
          <w:sz w:val="20"/>
          <w:szCs w:val="20"/>
          <w:lang w:eastAsia="zh-CN"/>
        </w:rPr>
        <w:t xml:space="preserve"> a</w:t>
      </w:r>
      <w:r w:rsidRPr="00742E93">
        <w:rPr>
          <w:rFonts w:ascii="Times New Roman" w:eastAsia="Times New Roman" w:hAnsi="Times New Roman" w:cs="Times New Roman"/>
          <w:kern w:val="0"/>
          <w:sz w:val="20"/>
          <w:szCs w:val="20"/>
          <w:lang w:eastAsia="ko-KR"/>
        </w:rPr>
        <w:t xml:space="preserve"> PDCP SDU</w:t>
      </w:r>
      <w:r>
        <w:rPr>
          <w:rFonts w:ascii="Times New Roman" w:eastAsia="等线" w:hAnsi="Times New Roman" w:cs="Times New Roman" w:hint="eastAsia"/>
          <w:kern w:val="0"/>
          <w:sz w:val="20"/>
          <w:szCs w:val="20"/>
          <w:lang w:eastAsia="zh-CN"/>
        </w:rPr>
        <w:t xml:space="preserve"> </w:t>
      </w:r>
      <w:r w:rsidRPr="00742E93">
        <w:rPr>
          <w:rFonts w:ascii="Times New Roman" w:eastAsia="Times New Roman" w:hAnsi="Times New Roman" w:cs="Times New Roman"/>
          <w:kern w:val="0"/>
          <w:sz w:val="20"/>
          <w:szCs w:val="20"/>
          <w:lang w:eastAsia="ko-KR"/>
        </w:rPr>
        <w:t>associated with</w:t>
      </w:r>
      <w:r w:rsidRPr="00037181">
        <w:rPr>
          <w:rFonts w:ascii="Times New Roman" w:eastAsia="Times New Roman" w:hAnsi="Times New Roman" w:cs="Times New Roman"/>
          <w:kern w:val="0"/>
          <w:sz w:val="20"/>
          <w:szCs w:val="20"/>
          <w:lang w:eastAsia="ko-KR"/>
        </w:rPr>
        <w:t xml:space="preserve"> a DSR</w:t>
      </w:r>
      <w:r>
        <w:rPr>
          <w:rFonts w:ascii="Times New Roman" w:eastAsia="等线" w:hAnsi="Times New Roman" w:cs="Times New Roman" w:hint="eastAsia"/>
          <w:kern w:val="0"/>
          <w:sz w:val="20"/>
          <w:szCs w:val="20"/>
          <w:lang w:eastAsia="zh-CN"/>
        </w:rPr>
        <w:t xml:space="preserve"> can be</w:t>
      </w:r>
      <w:r w:rsidR="00DB5DD2">
        <w:rPr>
          <w:rFonts w:ascii="Times New Roman" w:eastAsia="等线" w:hAnsi="Times New Roman" w:cs="Times New Roman" w:hint="eastAsia"/>
          <w:kern w:val="0"/>
          <w:sz w:val="20"/>
          <w:szCs w:val="20"/>
          <w:lang w:eastAsia="zh-CN"/>
        </w:rPr>
        <w:t xml:space="preserve"> updated</w:t>
      </w:r>
      <w:r>
        <w:rPr>
          <w:rFonts w:ascii="Times New Roman" w:eastAsia="等线" w:hAnsi="Times New Roman" w:cs="Times New Roman" w:hint="eastAsia"/>
          <w:kern w:val="0"/>
          <w:sz w:val="20"/>
          <w:szCs w:val="20"/>
          <w:lang w:eastAsia="zh-CN"/>
        </w:rPr>
        <w:t xml:space="preserve"> a</w:t>
      </w:r>
      <w:r w:rsidR="001D7BE2">
        <w:rPr>
          <w:rFonts w:ascii="Times New Roman" w:eastAsia="等线" w:hAnsi="Times New Roman" w:cs="Times New Roman" w:hint="eastAsia"/>
          <w:kern w:val="0"/>
          <w:sz w:val="20"/>
          <w:szCs w:val="20"/>
          <w:lang w:eastAsia="zh-CN"/>
        </w:rPr>
        <w:t>s</w:t>
      </w:r>
      <w:r>
        <w:rPr>
          <w:rFonts w:ascii="Times New Roman" w:eastAsia="等线" w:hAnsi="Times New Roman" w:cs="Times New Roman" w:hint="eastAsia"/>
          <w:kern w:val="0"/>
          <w:sz w:val="20"/>
          <w:szCs w:val="20"/>
          <w:lang w:eastAsia="zh-CN"/>
        </w:rPr>
        <w:t xml:space="preserve"> </w:t>
      </w:r>
      <w:r w:rsidR="00DB5DD2">
        <w:rPr>
          <w:rFonts w:ascii="Times New Roman" w:eastAsia="等线" w:hAnsi="Times New Roman" w:cs="Times New Roman" w:hint="eastAsia"/>
          <w:kern w:val="0"/>
          <w:sz w:val="20"/>
          <w:szCs w:val="20"/>
          <w:lang w:eastAsia="zh-CN"/>
        </w:rPr>
        <w:t>below</w:t>
      </w:r>
      <w:r>
        <w:rPr>
          <w:rFonts w:ascii="Times New Roman" w:eastAsia="等线" w:hAnsi="Times New Roman" w:cs="Times New Roman" w:hint="eastAsia"/>
          <w:kern w:val="0"/>
          <w:sz w:val="20"/>
          <w:szCs w:val="20"/>
          <w:lang w:eastAsia="zh-CN"/>
        </w:rPr>
        <w:t>:</w:t>
      </w:r>
    </w:p>
    <w:tbl>
      <w:tblPr>
        <w:tblStyle w:val="a9"/>
        <w:tblW w:w="0" w:type="auto"/>
        <w:tblLook w:val="04A0" w:firstRow="1" w:lastRow="0" w:firstColumn="1" w:lastColumn="0" w:noHBand="0" w:noVBand="1"/>
      </w:tblPr>
      <w:tblGrid>
        <w:gridCol w:w="9629"/>
      </w:tblGrid>
      <w:tr w:rsidR="009F7E13" w14:paraId="29786FB6" w14:textId="77777777" w:rsidTr="00300833">
        <w:tc>
          <w:tcPr>
            <w:tcW w:w="9629" w:type="dxa"/>
          </w:tcPr>
          <w:p w14:paraId="6D607BC0" w14:textId="77777777" w:rsidR="009F7E13" w:rsidRPr="00B34773" w:rsidRDefault="009F7E13" w:rsidP="00300833">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zh-CN"/>
              </w:rPr>
            </w:pPr>
            <w:r w:rsidRPr="00742E93">
              <w:rPr>
                <w:rFonts w:ascii="Times New Roman" w:eastAsia="Times New Roman" w:hAnsi="Times New Roman" w:cs="Times New Roman"/>
                <w:kern w:val="0"/>
                <w:sz w:val="20"/>
                <w:szCs w:val="20"/>
                <w:lang w:eastAsia="ko-KR"/>
              </w:rPr>
              <w:t>A PDCP SDU is considered to be associated with</w:t>
            </w:r>
            <w:r w:rsidRPr="00B34773">
              <w:rPr>
                <w:rFonts w:ascii="Times New Roman" w:eastAsia="Times New Roman" w:hAnsi="Times New Roman" w:cs="Times New Roman"/>
                <w:kern w:val="0"/>
                <w:sz w:val="20"/>
                <w:szCs w:val="20"/>
                <w:lang w:eastAsia="ko-KR"/>
              </w:rPr>
              <w:t xml:space="preserve"> a DSR</w:t>
            </w:r>
            <w:r w:rsidRPr="00742E93">
              <w:rPr>
                <w:rFonts w:ascii="Times New Roman" w:eastAsia="Times New Roman" w:hAnsi="Times New Roman" w:cs="Times New Roman"/>
                <w:kern w:val="0"/>
                <w:sz w:val="20"/>
                <w:szCs w:val="20"/>
                <w:lang w:eastAsia="ko-KR"/>
              </w:rPr>
              <w:t xml:space="preserve"> if it has not been transmitted in any MAC PDU and is a </w:t>
            </w:r>
            <w:r w:rsidRPr="00B34773">
              <w:rPr>
                <w:rFonts w:ascii="Times New Roman" w:eastAsia="Times New Roman" w:hAnsi="Times New Roman" w:cs="Times New Roman"/>
                <w:kern w:val="0"/>
                <w:sz w:val="20"/>
                <w:szCs w:val="20"/>
                <w:lang w:eastAsia="ko-KR"/>
              </w:rPr>
              <w:t>delay-critical PDCP SDU</w:t>
            </w:r>
            <w:r w:rsidRPr="00742E93">
              <w:rPr>
                <w:rFonts w:ascii="Times New Roman" w:eastAsia="Times New Roman" w:hAnsi="Times New Roman" w:cs="Times New Roman"/>
                <w:kern w:val="0"/>
                <w:sz w:val="20"/>
                <w:szCs w:val="20"/>
                <w:lang w:eastAsia="ko-KR"/>
              </w:rPr>
              <w:t xml:space="preserve"> </w:t>
            </w:r>
            <w:r>
              <w:rPr>
                <w:rFonts w:ascii="Times New Roman" w:eastAsia="等线" w:hAnsi="Times New Roman" w:cs="Times New Roman" w:hint="eastAsia"/>
                <w:kern w:val="0"/>
                <w:sz w:val="20"/>
                <w:szCs w:val="20"/>
                <w:lang w:eastAsia="zh-CN"/>
              </w:rPr>
              <w:t xml:space="preserve">or </w:t>
            </w:r>
            <w:r w:rsidRPr="00B34773">
              <w:rPr>
                <w:rFonts w:ascii="Times New Roman" w:eastAsia="等线" w:hAnsi="Times New Roman" w:cs="Times New Roman"/>
                <w:color w:val="FF0000"/>
                <w:kern w:val="0"/>
                <w:sz w:val="20"/>
                <w:szCs w:val="20"/>
                <w:lang w:eastAsia="zh-CN"/>
              </w:rPr>
              <w:t xml:space="preserve">delay-reporting </w:t>
            </w:r>
            <w:r>
              <w:rPr>
                <w:rFonts w:ascii="Times New Roman" w:eastAsia="等线" w:hAnsi="Times New Roman" w:cs="Times New Roman" w:hint="eastAsia"/>
                <w:color w:val="FF0000"/>
                <w:kern w:val="0"/>
                <w:sz w:val="20"/>
                <w:szCs w:val="20"/>
                <w:lang w:eastAsia="zh-CN"/>
              </w:rPr>
              <w:t>PDCP</w:t>
            </w:r>
            <w:r w:rsidRPr="00B34773">
              <w:rPr>
                <w:rFonts w:ascii="Times New Roman" w:eastAsia="等线" w:hAnsi="Times New Roman" w:cs="Times New Roman"/>
                <w:color w:val="FF0000"/>
                <w:kern w:val="0"/>
                <w:sz w:val="20"/>
                <w:szCs w:val="20"/>
                <w:lang w:eastAsia="zh-CN"/>
              </w:rPr>
              <w:t xml:space="preserve"> </w:t>
            </w:r>
            <w:r>
              <w:rPr>
                <w:rFonts w:ascii="Times New Roman" w:eastAsia="等线" w:hAnsi="Times New Roman" w:cs="Times New Roman" w:hint="eastAsia"/>
                <w:color w:val="FF0000"/>
                <w:kern w:val="0"/>
                <w:sz w:val="20"/>
                <w:szCs w:val="20"/>
                <w:lang w:eastAsia="zh-CN"/>
              </w:rPr>
              <w:t>SDU</w:t>
            </w:r>
            <w:r w:rsidRPr="00742E93">
              <w:rPr>
                <w:rFonts w:ascii="Times New Roman" w:eastAsia="Times New Roman" w:hAnsi="Times New Roman" w:cs="Times New Roman"/>
                <w:kern w:val="0"/>
                <w:sz w:val="20"/>
                <w:szCs w:val="20"/>
                <w:lang w:eastAsia="ko-KR"/>
              </w:rPr>
              <w:t xml:space="preserve"> (as defined in TS</w:t>
            </w:r>
            <w:r w:rsidRPr="00742E93">
              <w:rPr>
                <w:rFonts w:ascii="Times New Roman" w:eastAsia="Yu Mincho" w:hAnsi="Times New Roman" w:cs="Times New Roman"/>
                <w:kern w:val="0"/>
                <w:sz w:val="20"/>
                <w:szCs w:val="20"/>
              </w:rPr>
              <w:t xml:space="preserve"> </w:t>
            </w:r>
            <w:r w:rsidRPr="00742E93">
              <w:rPr>
                <w:rFonts w:ascii="Times New Roman" w:eastAsia="Times New Roman" w:hAnsi="Times New Roman" w:cs="Times New Roman"/>
                <w:kern w:val="0"/>
                <w:sz w:val="20"/>
                <w:szCs w:val="20"/>
                <w:lang w:eastAsia="ko-KR"/>
              </w:rPr>
              <w:t>38.323</w:t>
            </w:r>
            <w:r w:rsidRPr="00742E93">
              <w:rPr>
                <w:rFonts w:ascii="Times New Roman" w:eastAsia="Yu Mincho" w:hAnsi="Times New Roman" w:cs="Times New Roman"/>
                <w:kern w:val="0"/>
                <w:sz w:val="20"/>
                <w:szCs w:val="20"/>
              </w:rPr>
              <w:t xml:space="preserve"> [4]</w:t>
            </w:r>
            <w:r w:rsidRPr="00742E93">
              <w:rPr>
                <w:rFonts w:ascii="Times New Roman" w:eastAsia="Times New Roman" w:hAnsi="Times New Roman" w:cs="Times New Roman"/>
                <w:kern w:val="0"/>
                <w:sz w:val="20"/>
                <w:szCs w:val="20"/>
                <w:lang w:eastAsia="ko-KR"/>
              </w:rPr>
              <w:t>) associated with the logical channel which triggered the DSR.</w:t>
            </w:r>
          </w:p>
        </w:tc>
      </w:tr>
    </w:tbl>
    <w:p w14:paraId="35E7382A" w14:textId="31A5E240" w:rsidR="009F7E13" w:rsidRPr="009F7E13" w:rsidRDefault="009F7E13" w:rsidP="000A42C5">
      <w:pPr>
        <w:widowControl/>
        <w:spacing w:before="120" w:afterLines="50" w:after="120" w:line="288" w:lineRule="auto"/>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eastAsia="zh-CN"/>
        </w:rPr>
        <w:t xml:space="preserve">Or </w:t>
      </w:r>
      <w:r w:rsidR="003F1EC9">
        <w:rPr>
          <w:rFonts w:ascii="Times New Roman" w:eastAsia="等线" w:hAnsi="Times New Roman" w:cs="Times New Roman" w:hint="eastAsia"/>
          <w:kern w:val="0"/>
          <w:sz w:val="20"/>
          <w:szCs w:val="20"/>
          <w:lang w:eastAsia="zh-CN"/>
        </w:rPr>
        <w:t>a</w:t>
      </w:r>
      <w:r w:rsidRPr="009F7E13">
        <w:rPr>
          <w:rFonts w:ascii="Times New Roman" w:eastAsia="等线" w:hAnsi="Times New Roman" w:cs="Times New Roman" w:hint="eastAsia"/>
          <w:kern w:val="0"/>
          <w:sz w:val="20"/>
          <w:szCs w:val="20"/>
          <w:lang w:eastAsia="zh-CN"/>
        </w:rPr>
        <w:t xml:space="preserve"> </w:t>
      </w:r>
      <w:r w:rsidRPr="009F7E13">
        <w:rPr>
          <w:rFonts w:ascii="Times New Roman" w:eastAsia="等线" w:hAnsi="Times New Roman" w:cs="Times New Roman"/>
          <w:kern w:val="0"/>
          <w:sz w:val="20"/>
          <w:szCs w:val="20"/>
          <w:lang w:eastAsia="zh-CN"/>
        </w:rPr>
        <w:t xml:space="preserve">PDCP SDU associated with </w:t>
      </w:r>
      <w:r w:rsidRPr="009F7E13">
        <w:rPr>
          <w:rFonts w:ascii="Times New Roman" w:eastAsia="等线" w:hAnsi="Times New Roman" w:cs="Times New Roman" w:hint="eastAsia"/>
          <w:kern w:val="0"/>
          <w:sz w:val="20"/>
          <w:szCs w:val="20"/>
          <w:lang w:eastAsia="zh-CN"/>
        </w:rPr>
        <w:t>an enhanced</w:t>
      </w:r>
      <w:r w:rsidRPr="009F7E13">
        <w:rPr>
          <w:rFonts w:ascii="Times New Roman" w:eastAsia="等线" w:hAnsi="Times New Roman" w:cs="Times New Roman"/>
          <w:kern w:val="0"/>
          <w:sz w:val="20"/>
          <w:szCs w:val="20"/>
          <w:lang w:eastAsia="zh-CN"/>
        </w:rPr>
        <w:t xml:space="preserve"> DSR</w:t>
      </w:r>
      <w:r w:rsidRPr="009F7E13">
        <w:rPr>
          <w:rFonts w:ascii="Times New Roman" w:eastAsia="等线" w:hAnsi="Times New Roman" w:cs="Times New Roman" w:hint="eastAsia"/>
          <w:kern w:val="0"/>
          <w:sz w:val="20"/>
          <w:szCs w:val="20"/>
          <w:lang w:eastAsia="zh-CN"/>
        </w:rPr>
        <w:t xml:space="preserve"> can be </w:t>
      </w:r>
      <w:r w:rsidR="00DB5DD2">
        <w:rPr>
          <w:rFonts w:ascii="Times New Roman" w:eastAsia="等线" w:hAnsi="Times New Roman" w:cs="Times New Roman" w:hint="eastAsia"/>
          <w:kern w:val="0"/>
          <w:sz w:val="20"/>
          <w:szCs w:val="20"/>
          <w:lang w:eastAsia="zh-CN"/>
        </w:rPr>
        <w:t xml:space="preserve">defined </w:t>
      </w:r>
      <w:r w:rsidRPr="009F7E13">
        <w:rPr>
          <w:rFonts w:ascii="Times New Roman" w:eastAsia="等线" w:hAnsi="Times New Roman" w:cs="Times New Roman" w:hint="eastAsia"/>
          <w:kern w:val="0"/>
          <w:sz w:val="20"/>
          <w:szCs w:val="20"/>
          <w:lang w:eastAsia="zh-CN"/>
        </w:rPr>
        <w:t xml:space="preserve">as </w:t>
      </w:r>
      <w:r w:rsidR="00DB5DD2">
        <w:rPr>
          <w:rFonts w:ascii="Times New Roman" w:eastAsia="等线" w:hAnsi="Times New Roman" w:cs="Times New Roman" w:hint="eastAsia"/>
          <w:kern w:val="0"/>
          <w:sz w:val="20"/>
          <w:szCs w:val="20"/>
          <w:lang w:eastAsia="zh-CN"/>
        </w:rPr>
        <w:t>below</w:t>
      </w:r>
      <w:r w:rsidRPr="009F7E13">
        <w:rPr>
          <w:rFonts w:ascii="Times New Roman" w:eastAsia="等线" w:hAnsi="Times New Roman" w:cs="Times New Roman" w:hint="eastAsia"/>
          <w:kern w:val="0"/>
          <w:sz w:val="20"/>
          <w:szCs w:val="20"/>
          <w:lang w:eastAsia="zh-CN"/>
        </w:rPr>
        <w:t>:</w:t>
      </w:r>
    </w:p>
    <w:tbl>
      <w:tblPr>
        <w:tblStyle w:val="a9"/>
        <w:tblW w:w="0" w:type="auto"/>
        <w:tblLook w:val="04A0" w:firstRow="1" w:lastRow="0" w:firstColumn="1" w:lastColumn="0" w:noHBand="0" w:noVBand="1"/>
      </w:tblPr>
      <w:tblGrid>
        <w:gridCol w:w="9629"/>
      </w:tblGrid>
      <w:tr w:rsidR="009F7E13" w14:paraId="6445F6D0" w14:textId="77777777" w:rsidTr="00300833">
        <w:tc>
          <w:tcPr>
            <w:tcW w:w="9629" w:type="dxa"/>
          </w:tcPr>
          <w:p w14:paraId="1E8B6247" w14:textId="77777777" w:rsidR="009F7E13" w:rsidRPr="00CB3B34" w:rsidRDefault="009F7E13" w:rsidP="00300833">
            <w:pPr>
              <w:widowControl/>
              <w:overflowPunct w:val="0"/>
              <w:autoSpaceDE w:val="0"/>
              <w:autoSpaceDN w:val="0"/>
              <w:adjustRightInd w:val="0"/>
              <w:spacing w:before="120" w:line="288" w:lineRule="auto"/>
              <w:jc w:val="left"/>
              <w:textAlignment w:val="baseline"/>
              <w:rPr>
                <w:rFonts w:ascii="Times New Roman" w:eastAsia="Malgun Gothic" w:hAnsi="Times New Roman" w:cs="Times New Roman"/>
                <w:kern w:val="0"/>
                <w:sz w:val="20"/>
                <w:szCs w:val="20"/>
                <w:lang w:eastAsia="ko-KR"/>
              </w:rPr>
            </w:pPr>
            <w:r w:rsidRPr="00CB3B34">
              <w:rPr>
                <w:rFonts w:ascii="Times New Roman" w:eastAsia="Times New Roman" w:hAnsi="Times New Roman" w:cs="Times New Roman"/>
                <w:kern w:val="0"/>
                <w:sz w:val="20"/>
                <w:szCs w:val="20"/>
                <w:lang w:eastAsia="ko-KR"/>
              </w:rPr>
              <w:t xml:space="preserve">A PDCP SDU is considered to be associated with </w:t>
            </w:r>
            <w:r w:rsidRPr="008E00B9">
              <w:rPr>
                <w:rFonts w:ascii="Times New Roman" w:eastAsia="Times New Roman" w:hAnsi="Times New Roman" w:cs="Times New Roman"/>
                <w:color w:val="FF0000"/>
                <w:kern w:val="0"/>
                <w:sz w:val="20"/>
                <w:szCs w:val="20"/>
                <w:lang w:eastAsia="ko-KR"/>
              </w:rPr>
              <w:t>an enhanced DSR</w:t>
            </w:r>
            <w:r w:rsidRPr="00CB3B34">
              <w:rPr>
                <w:rFonts w:ascii="Times New Roman" w:eastAsia="Times New Roman" w:hAnsi="Times New Roman" w:cs="Times New Roman"/>
                <w:kern w:val="0"/>
                <w:sz w:val="20"/>
                <w:szCs w:val="20"/>
                <w:lang w:eastAsia="ko-KR"/>
              </w:rPr>
              <w:t xml:space="preserve"> if it has not been transmitted in any MAC PDU and is a PDCP SDU</w:t>
            </w:r>
            <w:r>
              <w:rPr>
                <w:rFonts w:ascii="Times New Roman" w:eastAsia="Times New Roman" w:hAnsi="Times New Roman" w:cs="Times New Roman"/>
                <w:kern w:val="0"/>
                <w:sz w:val="20"/>
                <w:szCs w:val="20"/>
                <w:lang w:eastAsia="ko-KR"/>
              </w:rPr>
              <w:t xml:space="preserve"> with</w:t>
            </w:r>
            <w:r w:rsidRPr="006174BA">
              <w:rPr>
                <w:rFonts w:ascii="Times New Roman" w:eastAsia="Times New Roman" w:hAnsi="Times New Roman" w:cs="Times New Roman"/>
                <w:kern w:val="0"/>
                <w:sz w:val="20"/>
                <w:szCs w:val="20"/>
                <w:lang w:eastAsia="ko-KR"/>
              </w:rPr>
              <w:t xml:space="preserve"> remaining value of the running PDCP </w:t>
            </w:r>
            <w:proofErr w:type="spellStart"/>
            <w:r w:rsidRPr="006174BA">
              <w:rPr>
                <w:rFonts w:ascii="Times New Roman" w:eastAsia="Times New Roman" w:hAnsi="Times New Roman" w:cs="Times New Roman"/>
                <w:i/>
                <w:iCs/>
                <w:kern w:val="0"/>
                <w:sz w:val="20"/>
                <w:szCs w:val="20"/>
                <w:lang w:eastAsia="ko-KR"/>
              </w:rPr>
              <w:t>discardTimer</w:t>
            </w:r>
            <w:proofErr w:type="spellEnd"/>
            <w:r w:rsidRPr="006174BA">
              <w:rPr>
                <w:rFonts w:ascii="Times New Roman" w:eastAsia="Times New Roman" w:hAnsi="Times New Roman" w:cs="Times New Roman"/>
                <w:kern w:val="0"/>
                <w:sz w:val="20"/>
                <w:szCs w:val="20"/>
                <w:lang w:eastAsia="ko-KR"/>
              </w:rPr>
              <w:t xml:space="preserve"> </w:t>
            </w:r>
            <w:r w:rsidRPr="00430B4F">
              <w:rPr>
                <w:rFonts w:ascii="Times New Roman" w:eastAsia="Times New Roman" w:hAnsi="Times New Roman" w:cs="Times New Roman"/>
                <w:color w:val="FF0000"/>
                <w:kern w:val="0"/>
                <w:sz w:val="20"/>
                <w:szCs w:val="20"/>
                <w:lang w:eastAsia="ko-KR"/>
              </w:rPr>
              <w:t>below</w:t>
            </w:r>
            <w:r>
              <w:rPr>
                <w:rFonts w:ascii="Times New Roman" w:eastAsia="Times New Roman" w:hAnsi="Times New Roman" w:cs="Times New Roman"/>
                <w:color w:val="FF0000"/>
                <w:kern w:val="0"/>
                <w:sz w:val="20"/>
                <w:szCs w:val="20"/>
                <w:lang w:eastAsia="ko-KR"/>
              </w:rPr>
              <w:t xml:space="preserve"> the</w:t>
            </w:r>
            <w:r w:rsidRPr="00430B4F">
              <w:rPr>
                <w:rFonts w:ascii="Times New Roman" w:eastAsia="Times New Roman" w:hAnsi="Times New Roman" w:cs="Times New Roman"/>
                <w:color w:val="FF0000"/>
                <w:kern w:val="0"/>
                <w:sz w:val="20"/>
                <w:szCs w:val="20"/>
                <w:lang w:eastAsia="ko-KR"/>
              </w:rPr>
              <w:t xml:space="preserve"> largest configured reporting threshold</w:t>
            </w:r>
            <w:r w:rsidRPr="00CB3B34">
              <w:rPr>
                <w:rFonts w:ascii="Times New Roman" w:eastAsia="Times New Roman" w:hAnsi="Times New Roman" w:cs="Times New Roman"/>
                <w:kern w:val="0"/>
                <w:sz w:val="20"/>
                <w:szCs w:val="20"/>
                <w:lang w:eastAsia="ko-KR"/>
              </w:rPr>
              <w:t xml:space="preserve"> </w:t>
            </w:r>
            <w:r>
              <w:rPr>
                <w:rFonts w:ascii="Times New Roman" w:eastAsia="Times New Roman" w:hAnsi="Times New Roman" w:cs="Times New Roman"/>
                <w:kern w:val="0"/>
                <w:sz w:val="20"/>
                <w:szCs w:val="20"/>
                <w:lang w:eastAsia="ko-KR"/>
              </w:rPr>
              <w:t xml:space="preserve">and </w:t>
            </w:r>
            <w:r w:rsidRPr="00CB3B34">
              <w:rPr>
                <w:rFonts w:ascii="Times New Roman" w:eastAsia="Times New Roman" w:hAnsi="Times New Roman" w:cs="Times New Roman"/>
                <w:kern w:val="0"/>
                <w:sz w:val="20"/>
                <w:szCs w:val="20"/>
                <w:lang w:eastAsia="ko-KR"/>
              </w:rPr>
              <w:t>associated with the logical channel which triggered the DSR.</w:t>
            </w:r>
          </w:p>
        </w:tc>
      </w:tr>
    </w:tbl>
    <w:p w14:paraId="4AE6FDD2" w14:textId="7B60D28D" w:rsidR="005C4191" w:rsidRPr="00954613" w:rsidRDefault="005C4191" w:rsidP="005C4191">
      <w:pPr>
        <w:widowControl/>
        <w:spacing w:before="120" w:afterLines="50" w:after="120" w:line="288" w:lineRule="auto"/>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hint="eastAsia"/>
          <w:b/>
          <w:kern w:val="0"/>
          <w:sz w:val="20"/>
          <w:szCs w:val="20"/>
          <w:lang w:eastAsia="zh-CN"/>
        </w:rPr>
        <w:t>2</w:t>
      </w:r>
      <w:r>
        <w:rPr>
          <w:rFonts w:ascii="Times New Roman" w:eastAsia="Arial Unicode MS" w:hAnsi="Times New Roman" w:cs="Times New Roman"/>
          <w:b/>
          <w:kern w:val="0"/>
          <w:sz w:val="20"/>
          <w:szCs w:val="20"/>
          <w:lang w:eastAsia="zh-CN"/>
        </w:rPr>
        <w:t xml:space="preserve">: </w:t>
      </w:r>
      <w:r w:rsidRPr="00954613">
        <w:rPr>
          <w:rFonts w:ascii="Times New Roman" w:eastAsia="Arial Unicode MS" w:hAnsi="Times New Roman" w:cs="Times New Roman"/>
          <w:b/>
          <w:kern w:val="0"/>
          <w:sz w:val="20"/>
          <w:szCs w:val="20"/>
          <w:lang w:eastAsia="zh-CN"/>
        </w:rPr>
        <w:t xml:space="preserve">RAN2 </w:t>
      </w:r>
      <w:r>
        <w:rPr>
          <w:rFonts w:ascii="Times New Roman" w:eastAsia="Arial Unicode MS" w:hAnsi="Times New Roman" w:cs="Times New Roman" w:hint="eastAsia"/>
          <w:b/>
          <w:kern w:val="0"/>
          <w:sz w:val="20"/>
          <w:szCs w:val="20"/>
          <w:lang w:eastAsia="zh-CN"/>
        </w:rPr>
        <w:t>discuss</w:t>
      </w:r>
      <w:r w:rsidR="009839C9">
        <w:rPr>
          <w:rFonts w:ascii="Times New Roman" w:eastAsia="Arial Unicode MS" w:hAnsi="Times New Roman" w:cs="Times New Roman" w:hint="eastAsia"/>
          <w:b/>
          <w:kern w:val="0"/>
          <w:sz w:val="20"/>
          <w:szCs w:val="20"/>
          <w:lang w:eastAsia="zh-CN"/>
        </w:rPr>
        <w:t>es</w:t>
      </w:r>
      <w:r>
        <w:rPr>
          <w:rFonts w:ascii="Times New Roman" w:eastAsia="Arial Unicode MS" w:hAnsi="Times New Roman" w:cs="Times New Roman"/>
          <w:b/>
          <w:kern w:val="0"/>
          <w:sz w:val="20"/>
          <w:szCs w:val="20"/>
          <w:lang w:eastAsia="zh-CN"/>
        </w:rPr>
        <w:t xml:space="preserve"> to</w:t>
      </w:r>
      <w:r w:rsidRPr="00954613">
        <w:rPr>
          <w:rFonts w:ascii="Times New Roman" w:eastAsia="Arial Unicode MS" w:hAnsi="Times New Roman" w:cs="Times New Roman"/>
          <w:b/>
          <w:kern w:val="0"/>
          <w:sz w:val="20"/>
          <w:szCs w:val="20"/>
          <w:lang w:eastAsia="zh-CN"/>
        </w:rPr>
        <w:t xml:space="preserve"> </w:t>
      </w:r>
      <w:r w:rsidR="00DB5DD2">
        <w:rPr>
          <w:rFonts w:ascii="Times New Roman" w:eastAsia="Arial Unicode MS" w:hAnsi="Times New Roman" w:cs="Times New Roman" w:hint="eastAsia"/>
          <w:b/>
          <w:kern w:val="0"/>
          <w:sz w:val="20"/>
          <w:szCs w:val="20"/>
          <w:lang w:eastAsia="zh-CN"/>
        </w:rPr>
        <w:t xml:space="preserve">revise the </w:t>
      </w:r>
      <w:r w:rsidRPr="000F6AF0">
        <w:rPr>
          <w:rFonts w:ascii="Times New Roman" w:eastAsia="Arial Unicode MS" w:hAnsi="Times New Roman" w:cs="Times New Roman" w:hint="eastAsia"/>
          <w:b/>
          <w:kern w:val="0"/>
          <w:sz w:val="20"/>
          <w:szCs w:val="20"/>
          <w:lang w:eastAsia="zh-CN"/>
        </w:rPr>
        <w:t xml:space="preserve">definition of </w:t>
      </w:r>
      <w:r w:rsidR="00DB5DD2">
        <w:rPr>
          <w:rFonts w:ascii="Times New Roman" w:eastAsia="Arial Unicode MS" w:hAnsi="Times New Roman" w:cs="Times New Roman" w:hint="eastAsia"/>
          <w:b/>
          <w:kern w:val="0"/>
          <w:sz w:val="20"/>
          <w:szCs w:val="20"/>
          <w:lang w:eastAsia="zh-CN"/>
        </w:rPr>
        <w:t xml:space="preserve">a </w:t>
      </w:r>
      <w:r w:rsidRPr="000F6AF0">
        <w:rPr>
          <w:rFonts w:ascii="Times New Roman" w:eastAsia="Arial Unicode MS" w:hAnsi="Times New Roman" w:cs="Times New Roman"/>
          <w:b/>
          <w:kern w:val="0"/>
          <w:sz w:val="20"/>
          <w:szCs w:val="20"/>
          <w:lang w:eastAsia="zh-CN"/>
        </w:rPr>
        <w:t xml:space="preserve">PDCP SDU associated with </w:t>
      </w:r>
      <w:r w:rsidR="00DB5DD2">
        <w:rPr>
          <w:rFonts w:ascii="Times New Roman" w:eastAsia="Arial Unicode MS" w:hAnsi="Times New Roman" w:cs="Times New Roman" w:hint="eastAsia"/>
          <w:b/>
          <w:kern w:val="0"/>
          <w:sz w:val="20"/>
          <w:szCs w:val="20"/>
          <w:lang w:eastAsia="zh-CN"/>
        </w:rPr>
        <w:t>a</w:t>
      </w:r>
      <w:r w:rsidRPr="000F6AF0">
        <w:rPr>
          <w:rFonts w:ascii="Times New Roman" w:eastAsia="Arial Unicode MS" w:hAnsi="Times New Roman" w:cs="Times New Roman"/>
          <w:b/>
          <w:kern w:val="0"/>
          <w:sz w:val="20"/>
          <w:szCs w:val="20"/>
          <w:lang w:eastAsia="zh-CN"/>
        </w:rPr>
        <w:t xml:space="preserve"> DSR</w:t>
      </w:r>
      <w:r>
        <w:rPr>
          <w:rFonts w:ascii="Times New Roman" w:eastAsia="Arial Unicode MS" w:hAnsi="Times New Roman" w:cs="Times New Roman" w:hint="eastAsia"/>
          <w:b/>
          <w:kern w:val="0"/>
          <w:sz w:val="20"/>
          <w:szCs w:val="20"/>
          <w:lang w:eastAsia="zh-CN"/>
        </w:rPr>
        <w:t xml:space="preserve">, or introduce a new definition of </w:t>
      </w:r>
      <w:r w:rsidR="00DB5DD2">
        <w:rPr>
          <w:rFonts w:ascii="Times New Roman" w:eastAsia="Arial Unicode MS" w:hAnsi="Times New Roman" w:cs="Times New Roman" w:hint="eastAsia"/>
          <w:b/>
          <w:kern w:val="0"/>
          <w:sz w:val="20"/>
          <w:szCs w:val="20"/>
          <w:lang w:eastAsia="zh-CN"/>
        </w:rPr>
        <w:t xml:space="preserve">a </w:t>
      </w:r>
      <w:r w:rsidRPr="00954613">
        <w:rPr>
          <w:rFonts w:ascii="Times New Roman" w:eastAsia="Arial Unicode MS" w:hAnsi="Times New Roman" w:cs="Times New Roman"/>
          <w:b/>
          <w:kern w:val="0"/>
          <w:sz w:val="20"/>
          <w:szCs w:val="20"/>
          <w:lang w:eastAsia="zh-CN"/>
        </w:rPr>
        <w:t xml:space="preserve">PDCP SDU associated with </w:t>
      </w:r>
      <w:r>
        <w:rPr>
          <w:rFonts w:ascii="Times New Roman" w:eastAsia="Arial Unicode MS" w:hAnsi="Times New Roman" w:cs="Times New Roman" w:hint="eastAsia"/>
          <w:b/>
          <w:kern w:val="0"/>
          <w:sz w:val="20"/>
          <w:szCs w:val="20"/>
          <w:lang w:eastAsia="zh-CN"/>
        </w:rPr>
        <w:t>an enhanced</w:t>
      </w:r>
      <w:r w:rsidRPr="00954613">
        <w:rPr>
          <w:rFonts w:ascii="Times New Roman" w:eastAsia="Arial Unicode MS" w:hAnsi="Times New Roman" w:cs="Times New Roman"/>
          <w:b/>
          <w:kern w:val="0"/>
          <w:sz w:val="20"/>
          <w:szCs w:val="20"/>
          <w:lang w:eastAsia="zh-CN"/>
        </w:rPr>
        <w:t xml:space="preserve"> DSR.</w:t>
      </w:r>
    </w:p>
    <w:p w14:paraId="7024B2A9" w14:textId="77777777" w:rsidR="005C4191" w:rsidRDefault="005C4191" w:rsidP="000A42C5">
      <w:pPr>
        <w:widowControl/>
        <w:spacing w:before="120" w:afterLines="50" w:after="120" w:line="288" w:lineRule="auto"/>
        <w:rPr>
          <w:rFonts w:ascii="Times New Roman" w:eastAsia="Arial Unicode MS" w:hAnsi="Times New Roman" w:cs="Times New Roman"/>
          <w:kern w:val="0"/>
          <w:sz w:val="20"/>
          <w:szCs w:val="20"/>
          <w:lang w:eastAsia="zh-CN"/>
        </w:rPr>
      </w:pPr>
    </w:p>
    <w:p w14:paraId="66BF4366" w14:textId="77777777" w:rsidR="009839C9" w:rsidRDefault="009839C9" w:rsidP="009839C9">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 xml:space="preserve">It was agreed in RAN2#129bis meeting that </w:t>
      </w:r>
      <w:r w:rsidRPr="004A7F90">
        <w:rPr>
          <w:rFonts w:ascii="Times New Roman" w:eastAsia="Arial Unicode MS" w:hAnsi="Times New Roman" w:cs="Times New Roman"/>
          <w:kern w:val="0"/>
          <w:sz w:val="20"/>
          <w:szCs w:val="20"/>
          <w:lang w:eastAsia="zh-CN"/>
        </w:rPr>
        <w:t>non-delay-reporting data</w:t>
      </w:r>
      <w:r w:rsidRPr="00BB1418">
        <w:rPr>
          <w:rFonts w:ascii="Times New Roman" w:eastAsia="Arial Unicode MS" w:hAnsi="Times New Roman" w:cs="Times New Roman"/>
          <w:kern w:val="0"/>
          <w:sz w:val="20"/>
          <w:szCs w:val="20"/>
          <w:lang w:eastAsia="zh-CN"/>
        </w:rPr>
        <w:t xml:space="preserve"> ahead of </w:t>
      </w:r>
      <w:r w:rsidRPr="004A7F90">
        <w:rPr>
          <w:rFonts w:ascii="Times New Roman" w:eastAsia="Arial Unicode MS" w:hAnsi="Times New Roman" w:cs="Times New Roman"/>
          <w:kern w:val="0"/>
          <w:sz w:val="20"/>
          <w:szCs w:val="20"/>
          <w:lang w:eastAsia="zh-CN"/>
        </w:rPr>
        <w:t>delay-reporting data</w:t>
      </w:r>
      <w:r w:rsidRPr="00BB1418">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hint="eastAsia"/>
          <w:kern w:val="0"/>
          <w:sz w:val="20"/>
          <w:szCs w:val="20"/>
          <w:lang w:eastAsia="zh-CN"/>
        </w:rPr>
        <w:t xml:space="preserve">shall be counted </w:t>
      </w:r>
      <w:r w:rsidRPr="00BB1418">
        <w:rPr>
          <w:rFonts w:ascii="Times New Roman" w:eastAsia="Arial Unicode MS" w:hAnsi="Times New Roman" w:cs="Times New Roman"/>
          <w:kern w:val="0"/>
          <w:sz w:val="20"/>
          <w:szCs w:val="20"/>
          <w:lang w:eastAsia="zh-CN"/>
        </w:rPr>
        <w:t xml:space="preserve">in the buffer size calculation for </w:t>
      </w:r>
      <w:r>
        <w:rPr>
          <w:rFonts w:ascii="Times New Roman" w:eastAsia="Arial Unicode MS" w:hAnsi="Times New Roman" w:cs="Times New Roman" w:hint="eastAsia"/>
          <w:kern w:val="0"/>
          <w:sz w:val="20"/>
          <w:szCs w:val="20"/>
          <w:lang w:eastAsia="zh-CN"/>
        </w:rPr>
        <w:t xml:space="preserve">the enhanced </w:t>
      </w:r>
      <w:r w:rsidRPr="00BB1418">
        <w:rPr>
          <w:rFonts w:ascii="Times New Roman" w:eastAsia="Arial Unicode MS" w:hAnsi="Times New Roman" w:cs="Times New Roman"/>
          <w:kern w:val="0"/>
          <w:sz w:val="20"/>
          <w:szCs w:val="20"/>
          <w:lang w:eastAsia="zh-CN"/>
        </w:rPr>
        <w:t>DSR</w:t>
      </w:r>
      <w:r>
        <w:rPr>
          <w:rFonts w:ascii="Times New Roman" w:eastAsia="Arial Unicode MS" w:hAnsi="Times New Roman" w:cs="Times New Roman" w:hint="eastAsia"/>
          <w:kern w:val="0"/>
          <w:sz w:val="20"/>
          <w:szCs w:val="20"/>
          <w:lang w:eastAsia="zh-CN"/>
        </w:rPr>
        <w:t>.</w:t>
      </w:r>
    </w:p>
    <w:tbl>
      <w:tblPr>
        <w:tblStyle w:val="a9"/>
        <w:tblW w:w="0" w:type="auto"/>
        <w:tblLook w:val="04A0" w:firstRow="1" w:lastRow="0" w:firstColumn="1" w:lastColumn="0" w:noHBand="0" w:noVBand="1"/>
      </w:tblPr>
      <w:tblGrid>
        <w:gridCol w:w="9629"/>
      </w:tblGrid>
      <w:tr w:rsidR="009839C9" w14:paraId="00C82457" w14:textId="77777777" w:rsidTr="00284449">
        <w:tc>
          <w:tcPr>
            <w:tcW w:w="9629" w:type="dxa"/>
          </w:tcPr>
          <w:p w14:paraId="52898535" w14:textId="77777777" w:rsidR="009839C9" w:rsidRPr="004A7F90" w:rsidRDefault="009839C9" w:rsidP="00284449">
            <w:pPr>
              <w:pStyle w:val="Agreement"/>
              <w:tabs>
                <w:tab w:val="num" w:pos="360"/>
              </w:tabs>
              <w:spacing w:line="288" w:lineRule="auto"/>
              <w:ind w:left="360"/>
              <w:rPr>
                <w:rFonts w:ascii="Times New Roman" w:hAnsi="Times New Roman"/>
                <w:b w:val="0"/>
                <w:bCs/>
              </w:rPr>
            </w:pPr>
            <w:r w:rsidRPr="00897842">
              <w:rPr>
                <w:rFonts w:ascii="Times New Roman" w:hAnsi="Times New Roman"/>
                <w:b w:val="0"/>
                <w:bCs/>
              </w:rPr>
              <w:t>Clarify RAN2#128 agreement as “the UE may also support including non-delay-reporting data ahead of delay-reporting data for buffer size calculation of Rel-19 DSR, based on the capability indication” (the exact terminology to be discussed as part of CR review)</w:t>
            </w:r>
          </w:p>
        </w:tc>
      </w:tr>
    </w:tbl>
    <w:p w14:paraId="1926C82B" w14:textId="77777777" w:rsidR="009839C9" w:rsidRDefault="009839C9" w:rsidP="009839C9">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 xml:space="preserve">Given that buffer size of both </w:t>
      </w:r>
      <w:r w:rsidRPr="004A7F90">
        <w:rPr>
          <w:rFonts w:ascii="Times New Roman" w:eastAsia="Arial Unicode MS" w:hAnsi="Times New Roman" w:cs="Times New Roman"/>
          <w:kern w:val="0"/>
          <w:sz w:val="20"/>
          <w:szCs w:val="20"/>
          <w:lang w:eastAsia="zh-CN"/>
        </w:rPr>
        <w:t>non-delay-reporting</w:t>
      </w:r>
      <w:r>
        <w:rPr>
          <w:rFonts w:ascii="Times New Roman" w:eastAsia="Arial Unicode MS" w:hAnsi="Times New Roman" w:cs="Times New Roman" w:hint="eastAsia"/>
          <w:kern w:val="0"/>
          <w:sz w:val="20"/>
          <w:szCs w:val="20"/>
          <w:lang w:eastAsia="zh-CN"/>
        </w:rPr>
        <w:t xml:space="preserve"> data and </w:t>
      </w:r>
      <w:r w:rsidRPr="004A7F90">
        <w:rPr>
          <w:rFonts w:ascii="Times New Roman" w:eastAsia="Arial Unicode MS" w:hAnsi="Times New Roman" w:cs="Times New Roman"/>
          <w:kern w:val="0"/>
          <w:sz w:val="20"/>
          <w:szCs w:val="20"/>
          <w:lang w:eastAsia="zh-CN"/>
        </w:rPr>
        <w:t>delay-reporting</w:t>
      </w:r>
      <w:r>
        <w:rPr>
          <w:rFonts w:ascii="Times New Roman" w:eastAsia="Arial Unicode MS" w:hAnsi="Times New Roman" w:cs="Times New Roman" w:hint="eastAsia"/>
          <w:kern w:val="0"/>
          <w:sz w:val="20"/>
          <w:szCs w:val="20"/>
          <w:lang w:eastAsia="zh-CN"/>
        </w:rPr>
        <w:t xml:space="preserve"> data may be reported by enhanced DSR, t</w:t>
      </w:r>
      <w:r w:rsidRPr="007732B4">
        <w:rPr>
          <w:rFonts w:ascii="Times New Roman" w:eastAsia="Arial Unicode MS" w:hAnsi="Times New Roman" w:cs="Times New Roman"/>
          <w:kern w:val="0"/>
          <w:sz w:val="20"/>
          <w:szCs w:val="20"/>
          <w:lang w:eastAsia="zh-CN"/>
        </w:rPr>
        <w:t xml:space="preserve">here exists a scenario where the </w:t>
      </w:r>
      <w:r>
        <w:rPr>
          <w:rFonts w:ascii="Times New Roman" w:eastAsia="Arial Unicode MS" w:hAnsi="Times New Roman" w:cs="Times New Roman"/>
          <w:kern w:val="0"/>
          <w:sz w:val="20"/>
          <w:szCs w:val="20"/>
          <w:lang w:eastAsia="zh-CN"/>
        </w:rPr>
        <w:t>“</w:t>
      </w:r>
      <w:r w:rsidRPr="004A7F90">
        <w:rPr>
          <w:rFonts w:ascii="Times New Roman" w:eastAsia="Arial Unicode MS" w:hAnsi="Times New Roman" w:cs="Times New Roman"/>
          <w:kern w:val="0"/>
          <w:sz w:val="20"/>
          <w:szCs w:val="20"/>
          <w:lang w:eastAsia="zh-CN"/>
        </w:rPr>
        <w:t>delay-reporting</w:t>
      </w:r>
      <w:r w:rsidRPr="007732B4">
        <w:rPr>
          <w:rFonts w:ascii="Times New Roman" w:eastAsia="Arial Unicode MS" w:hAnsi="Times New Roman" w:cs="Times New Roman"/>
          <w:kern w:val="0"/>
          <w:sz w:val="20"/>
          <w:szCs w:val="20"/>
          <w:lang w:eastAsia="zh-CN"/>
        </w:rPr>
        <w:t xml:space="preserve"> buffer size plus </w:t>
      </w:r>
      <w:r w:rsidRPr="004A7F90">
        <w:rPr>
          <w:rFonts w:ascii="Times New Roman" w:eastAsia="Arial Unicode MS" w:hAnsi="Times New Roman" w:cs="Times New Roman"/>
          <w:kern w:val="0"/>
          <w:sz w:val="20"/>
          <w:szCs w:val="20"/>
          <w:lang w:eastAsia="zh-CN"/>
        </w:rPr>
        <w:t>non-delay-reporting</w:t>
      </w:r>
      <w:r w:rsidRPr="007732B4">
        <w:rPr>
          <w:rFonts w:ascii="Times New Roman" w:eastAsia="Arial Unicode MS" w:hAnsi="Times New Roman" w:cs="Times New Roman"/>
          <w:kern w:val="0"/>
          <w:sz w:val="20"/>
          <w:szCs w:val="20"/>
          <w:lang w:eastAsia="zh-CN"/>
        </w:rPr>
        <w:t xml:space="preserve"> buffer size</w:t>
      </w:r>
      <w:r>
        <w:rPr>
          <w:rFonts w:ascii="Times New Roman" w:eastAsia="Arial Unicode MS" w:hAnsi="Times New Roman" w:cs="Times New Roman"/>
          <w:kern w:val="0"/>
          <w:sz w:val="20"/>
          <w:szCs w:val="20"/>
          <w:lang w:eastAsia="zh-CN"/>
        </w:rPr>
        <w:t>”</w:t>
      </w:r>
      <w:r w:rsidRPr="007732B4">
        <w:rPr>
          <w:rFonts w:ascii="Times New Roman" w:eastAsia="Arial Unicode MS" w:hAnsi="Times New Roman" w:cs="Times New Roman"/>
          <w:kern w:val="0"/>
          <w:sz w:val="20"/>
          <w:szCs w:val="20"/>
          <w:lang w:eastAsia="zh-CN"/>
        </w:rPr>
        <w:t xml:space="preserve"> equal</w:t>
      </w:r>
      <w:r>
        <w:rPr>
          <w:rFonts w:ascii="Times New Roman" w:eastAsia="Arial Unicode MS" w:hAnsi="Times New Roman" w:cs="Times New Roman" w:hint="eastAsia"/>
          <w:kern w:val="0"/>
          <w:sz w:val="20"/>
          <w:szCs w:val="20"/>
          <w:lang w:eastAsia="zh-CN"/>
        </w:rPr>
        <w:t>s</w:t>
      </w:r>
      <w:r w:rsidRPr="007732B4">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w:t>
      </w:r>
      <w:r w:rsidRPr="007732B4">
        <w:rPr>
          <w:rFonts w:ascii="Times New Roman" w:eastAsia="Arial Unicode MS" w:hAnsi="Times New Roman" w:cs="Times New Roman"/>
          <w:kern w:val="0"/>
          <w:sz w:val="20"/>
          <w:szCs w:val="20"/>
          <w:lang w:eastAsia="zh-CN"/>
        </w:rPr>
        <w:t>total buffer size</w:t>
      </w:r>
      <w:r>
        <w:rPr>
          <w:rFonts w:ascii="Times New Roman" w:eastAsia="Arial Unicode MS" w:hAnsi="Times New Roman" w:cs="Times New Roman"/>
          <w:kern w:val="0"/>
          <w:sz w:val="20"/>
          <w:szCs w:val="20"/>
          <w:lang w:eastAsia="zh-CN"/>
        </w:rPr>
        <w:t>”</w:t>
      </w:r>
      <w:r w:rsidRPr="007732B4">
        <w:rPr>
          <w:rFonts w:ascii="Times New Roman" w:eastAsia="Arial Unicode MS" w:hAnsi="Times New Roman" w:cs="Times New Roman"/>
          <w:kern w:val="0"/>
          <w:sz w:val="20"/>
          <w:szCs w:val="20"/>
          <w:lang w:eastAsia="zh-CN"/>
        </w:rPr>
        <w:t>.</w:t>
      </w:r>
      <w:r>
        <w:rPr>
          <w:rFonts w:ascii="Times New Roman" w:eastAsia="Arial Unicode MS" w:hAnsi="Times New Roman" w:cs="Times New Roman" w:hint="eastAsia"/>
          <w:kern w:val="0"/>
          <w:sz w:val="20"/>
          <w:szCs w:val="20"/>
          <w:lang w:eastAsia="zh-CN"/>
        </w:rPr>
        <w:t xml:space="preserve"> To avoid </w:t>
      </w:r>
      <w:r>
        <w:rPr>
          <w:rFonts w:ascii="Times New Roman" w:eastAsia="Arial Unicode MS" w:hAnsi="Times New Roman" w:cs="Times New Roman"/>
          <w:kern w:val="0"/>
          <w:sz w:val="20"/>
          <w:szCs w:val="20"/>
          <w:lang w:eastAsia="zh-CN"/>
        </w:rPr>
        <w:t>redundant</w:t>
      </w:r>
      <w:r>
        <w:rPr>
          <w:rFonts w:ascii="Times New Roman" w:eastAsia="Arial Unicode MS" w:hAnsi="Times New Roman" w:cs="Times New Roman" w:hint="eastAsia"/>
          <w:kern w:val="0"/>
          <w:sz w:val="20"/>
          <w:szCs w:val="20"/>
          <w:lang w:eastAsia="zh-CN"/>
        </w:rPr>
        <w:t xml:space="preserve"> buffer size reporting, for an LCH or LCG, triggered BSR should be cancelled when the buffer size reported in enhanced DSR equals the total buffer size.</w:t>
      </w:r>
    </w:p>
    <w:p w14:paraId="7FD9D3B0" w14:textId="70D6AD10" w:rsidR="009839C9" w:rsidRDefault="009839C9" w:rsidP="009839C9">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hint="eastAsia"/>
          <w:b/>
          <w:kern w:val="0"/>
          <w:sz w:val="20"/>
          <w:szCs w:val="20"/>
          <w:lang w:eastAsia="zh-CN"/>
        </w:rPr>
        <w:t>3</w:t>
      </w:r>
      <w:r>
        <w:rPr>
          <w:rFonts w:ascii="Times New Roman" w:eastAsia="Arial Unicode MS" w:hAnsi="Times New Roman" w:cs="Times New Roman"/>
          <w:b/>
          <w:kern w:val="0"/>
          <w:sz w:val="20"/>
          <w:szCs w:val="20"/>
          <w:lang w:eastAsia="zh-CN"/>
        </w:rPr>
        <w:t xml:space="preserve">: </w:t>
      </w:r>
      <w:r w:rsidRPr="00260368">
        <w:rPr>
          <w:rFonts w:ascii="Times New Roman" w:eastAsia="Arial Unicode MS" w:hAnsi="Times New Roman" w:cs="Times New Roman" w:hint="eastAsia"/>
          <w:b/>
          <w:kern w:val="0"/>
          <w:sz w:val="20"/>
          <w:szCs w:val="20"/>
          <w:lang w:eastAsia="zh-CN"/>
        </w:rPr>
        <w:t xml:space="preserve">For an LCH or LCG, triggered BSR </w:t>
      </w:r>
      <w:r>
        <w:rPr>
          <w:rFonts w:ascii="Times New Roman" w:eastAsia="Arial Unicode MS" w:hAnsi="Times New Roman" w:cs="Times New Roman" w:hint="eastAsia"/>
          <w:b/>
          <w:kern w:val="0"/>
          <w:sz w:val="20"/>
          <w:szCs w:val="20"/>
          <w:lang w:eastAsia="zh-CN"/>
        </w:rPr>
        <w:t>should</w:t>
      </w:r>
      <w:r w:rsidRPr="00260368">
        <w:rPr>
          <w:rFonts w:ascii="Times New Roman" w:eastAsia="Arial Unicode MS" w:hAnsi="Times New Roman" w:cs="Times New Roman" w:hint="eastAsia"/>
          <w:b/>
          <w:kern w:val="0"/>
          <w:sz w:val="20"/>
          <w:szCs w:val="20"/>
          <w:lang w:eastAsia="zh-CN"/>
        </w:rPr>
        <w:t xml:space="preserve"> be cancelled when the buffer size</w:t>
      </w:r>
      <w:r>
        <w:rPr>
          <w:rFonts w:ascii="Times New Roman" w:eastAsia="Arial Unicode MS" w:hAnsi="Times New Roman" w:cs="Times New Roman" w:hint="eastAsia"/>
          <w:b/>
          <w:kern w:val="0"/>
          <w:sz w:val="20"/>
          <w:szCs w:val="20"/>
          <w:lang w:eastAsia="zh-CN"/>
        </w:rPr>
        <w:t xml:space="preserve"> </w:t>
      </w:r>
      <w:r w:rsidRPr="00260368">
        <w:rPr>
          <w:rFonts w:ascii="Times New Roman" w:eastAsia="Arial Unicode MS" w:hAnsi="Times New Roman" w:cs="Times New Roman" w:hint="eastAsia"/>
          <w:b/>
          <w:kern w:val="0"/>
          <w:sz w:val="20"/>
          <w:szCs w:val="20"/>
          <w:lang w:eastAsia="zh-CN"/>
        </w:rPr>
        <w:t xml:space="preserve">reported in enhanced DSR </w:t>
      </w:r>
      <w:r>
        <w:rPr>
          <w:rFonts w:ascii="Times New Roman" w:eastAsia="Arial Unicode MS" w:hAnsi="Times New Roman" w:cs="Times New Roman" w:hint="eastAsia"/>
          <w:b/>
          <w:kern w:val="0"/>
          <w:sz w:val="20"/>
          <w:szCs w:val="20"/>
          <w:lang w:eastAsia="zh-CN"/>
        </w:rPr>
        <w:t>equals</w:t>
      </w:r>
      <w:r w:rsidRPr="00260368">
        <w:rPr>
          <w:rFonts w:ascii="Times New Roman" w:eastAsia="Arial Unicode MS" w:hAnsi="Times New Roman" w:cs="Times New Roman" w:hint="eastAsia"/>
          <w:b/>
          <w:kern w:val="0"/>
          <w:sz w:val="20"/>
          <w:szCs w:val="20"/>
          <w:lang w:eastAsia="zh-CN"/>
        </w:rPr>
        <w:t xml:space="preserve"> the total buffer size</w:t>
      </w:r>
      <w:r>
        <w:rPr>
          <w:rFonts w:ascii="Times New Roman" w:eastAsia="Arial Unicode MS" w:hAnsi="Times New Roman" w:cs="Times New Roman" w:hint="eastAsia"/>
          <w:b/>
          <w:kern w:val="0"/>
          <w:sz w:val="20"/>
          <w:szCs w:val="20"/>
          <w:lang w:eastAsia="zh-CN"/>
        </w:rPr>
        <w:t xml:space="preserve"> (i.e., </w:t>
      </w:r>
      <w:r w:rsidRPr="00260368">
        <w:rPr>
          <w:rFonts w:ascii="Times New Roman" w:eastAsia="Arial Unicode MS" w:hAnsi="Times New Roman" w:cs="Times New Roman"/>
          <w:b/>
          <w:kern w:val="0"/>
          <w:sz w:val="20"/>
          <w:szCs w:val="20"/>
          <w:lang w:eastAsia="zh-CN"/>
        </w:rPr>
        <w:t>“</w:t>
      </w:r>
      <w:r w:rsidRPr="004A7F90">
        <w:rPr>
          <w:rFonts w:ascii="Times New Roman" w:eastAsia="Arial Unicode MS" w:hAnsi="Times New Roman" w:cs="Times New Roman"/>
          <w:b/>
          <w:kern w:val="0"/>
          <w:sz w:val="20"/>
          <w:szCs w:val="20"/>
          <w:lang w:eastAsia="zh-CN"/>
        </w:rPr>
        <w:t>delay-reporting</w:t>
      </w:r>
      <w:r w:rsidRPr="00260368">
        <w:rPr>
          <w:rFonts w:ascii="Times New Roman" w:eastAsia="Arial Unicode MS" w:hAnsi="Times New Roman" w:cs="Times New Roman"/>
          <w:b/>
          <w:kern w:val="0"/>
          <w:sz w:val="20"/>
          <w:szCs w:val="20"/>
          <w:lang w:eastAsia="zh-CN"/>
        </w:rPr>
        <w:t xml:space="preserve"> buffer size </w:t>
      </w:r>
      <w:r>
        <w:rPr>
          <w:rFonts w:ascii="Times New Roman" w:eastAsia="Arial Unicode MS" w:hAnsi="Times New Roman" w:cs="Times New Roman" w:hint="eastAsia"/>
          <w:b/>
          <w:kern w:val="0"/>
          <w:sz w:val="20"/>
          <w:szCs w:val="20"/>
          <w:lang w:eastAsia="zh-CN"/>
        </w:rPr>
        <w:t>+</w:t>
      </w:r>
      <w:r w:rsidRPr="00260368">
        <w:rPr>
          <w:rFonts w:ascii="Times New Roman" w:eastAsia="Arial Unicode MS" w:hAnsi="Times New Roman" w:cs="Times New Roman"/>
          <w:b/>
          <w:kern w:val="0"/>
          <w:sz w:val="20"/>
          <w:szCs w:val="20"/>
          <w:lang w:eastAsia="zh-CN"/>
        </w:rPr>
        <w:t xml:space="preserve"> </w:t>
      </w:r>
      <w:r w:rsidRPr="004A7F90">
        <w:rPr>
          <w:rFonts w:ascii="Times New Roman" w:eastAsia="Arial Unicode MS" w:hAnsi="Times New Roman" w:cs="Times New Roman"/>
          <w:b/>
          <w:kern w:val="0"/>
          <w:sz w:val="20"/>
          <w:szCs w:val="20"/>
          <w:lang w:eastAsia="zh-CN"/>
        </w:rPr>
        <w:t>non-delay-reporting</w:t>
      </w:r>
      <w:r w:rsidRPr="00260368">
        <w:rPr>
          <w:rFonts w:ascii="Times New Roman" w:eastAsia="Arial Unicode MS" w:hAnsi="Times New Roman" w:cs="Times New Roman"/>
          <w:b/>
          <w:kern w:val="0"/>
          <w:sz w:val="20"/>
          <w:szCs w:val="20"/>
          <w:lang w:eastAsia="zh-CN"/>
        </w:rPr>
        <w:t xml:space="preserve"> buffer size” </w:t>
      </w:r>
      <w:r>
        <w:rPr>
          <w:rFonts w:ascii="Times New Roman" w:eastAsia="Arial Unicode MS" w:hAnsi="Times New Roman" w:cs="Times New Roman" w:hint="eastAsia"/>
          <w:b/>
          <w:kern w:val="0"/>
          <w:sz w:val="20"/>
          <w:szCs w:val="20"/>
          <w:lang w:eastAsia="zh-CN"/>
        </w:rPr>
        <w:t>equals</w:t>
      </w:r>
      <w:r w:rsidRPr="00260368">
        <w:rPr>
          <w:rFonts w:ascii="Times New Roman" w:eastAsia="Arial Unicode MS" w:hAnsi="Times New Roman" w:cs="Times New Roman"/>
          <w:b/>
          <w:kern w:val="0"/>
          <w:sz w:val="20"/>
          <w:szCs w:val="20"/>
          <w:lang w:eastAsia="zh-CN"/>
        </w:rPr>
        <w:t xml:space="preserve"> “total buffer size”</w:t>
      </w:r>
      <w:r>
        <w:rPr>
          <w:rFonts w:ascii="Times New Roman" w:eastAsia="Arial Unicode MS" w:hAnsi="Times New Roman" w:cs="Times New Roman" w:hint="eastAsia"/>
          <w:b/>
          <w:kern w:val="0"/>
          <w:sz w:val="20"/>
          <w:szCs w:val="20"/>
          <w:lang w:eastAsia="zh-CN"/>
        </w:rPr>
        <w:t>)</w:t>
      </w:r>
      <w:r w:rsidRPr="00260368">
        <w:rPr>
          <w:rFonts w:ascii="Times New Roman" w:eastAsia="Arial Unicode MS" w:hAnsi="Times New Roman" w:cs="Times New Roman" w:hint="eastAsia"/>
          <w:b/>
          <w:kern w:val="0"/>
          <w:sz w:val="20"/>
          <w:szCs w:val="20"/>
          <w:lang w:eastAsia="zh-CN"/>
        </w:rPr>
        <w:t>.</w:t>
      </w:r>
    </w:p>
    <w:p w14:paraId="51272B91" w14:textId="77777777" w:rsidR="009839C9" w:rsidRPr="009839C9" w:rsidRDefault="009839C9" w:rsidP="000A42C5">
      <w:pPr>
        <w:widowControl/>
        <w:spacing w:before="120" w:afterLines="50" w:after="120" w:line="288" w:lineRule="auto"/>
        <w:rPr>
          <w:rFonts w:ascii="Times New Roman" w:eastAsia="Arial Unicode MS" w:hAnsi="Times New Roman" w:cs="Times New Roman"/>
          <w:kern w:val="0"/>
          <w:sz w:val="20"/>
          <w:szCs w:val="20"/>
          <w:lang w:eastAsia="zh-CN"/>
        </w:rPr>
      </w:pPr>
    </w:p>
    <w:p w14:paraId="246D48BD" w14:textId="77777777" w:rsidR="005C4191" w:rsidRDefault="005C4191" w:rsidP="005C4191">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It was agreed in the RAN2#129 meeting that</w:t>
      </w:r>
      <w:r w:rsidRPr="00A850A3">
        <w:rPr>
          <w:rFonts w:ascii="Times New Roman" w:eastAsia="Arial Unicode MS" w:hAnsi="Times New Roman" w:cs="Times New Roman"/>
          <w:kern w:val="0"/>
          <w:sz w:val="20"/>
          <w:szCs w:val="20"/>
          <w:lang w:eastAsia="zh-CN"/>
        </w:rPr>
        <w:t xml:space="preserve"> truncated DSR </w:t>
      </w:r>
      <w:r w:rsidRPr="00A850A3">
        <w:rPr>
          <w:rFonts w:ascii="Times New Roman" w:eastAsia="Arial Unicode MS" w:hAnsi="Times New Roman" w:cs="Times New Roman" w:hint="eastAsia"/>
          <w:kern w:val="0"/>
          <w:sz w:val="20"/>
          <w:szCs w:val="20"/>
          <w:lang w:eastAsia="zh-CN"/>
        </w:rPr>
        <w:t>and</w:t>
      </w:r>
      <w:r w:rsidRPr="00A850A3">
        <w:rPr>
          <w:rFonts w:ascii="Times New Roman" w:eastAsia="Arial Unicode MS" w:hAnsi="Times New Roman" w:cs="Times New Roman"/>
          <w:kern w:val="0"/>
          <w:sz w:val="20"/>
          <w:szCs w:val="20"/>
          <w:lang w:eastAsia="zh-CN"/>
        </w:rPr>
        <w:t xml:space="preserve"> fallback to legacy DSR</w:t>
      </w:r>
      <w:r w:rsidRPr="00A850A3">
        <w:rPr>
          <w:rFonts w:ascii="Times New Roman" w:eastAsia="Arial Unicode MS" w:hAnsi="Times New Roman" w:cs="Times New Roman" w:hint="eastAsia"/>
          <w:kern w:val="0"/>
          <w:sz w:val="20"/>
          <w:szCs w:val="20"/>
          <w:lang w:eastAsia="zh-CN"/>
        </w:rPr>
        <w:t xml:space="preserve"> </w:t>
      </w:r>
      <w:r>
        <w:rPr>
          <w:rFonts w:ascii="Times New Roman" w:eastAsia="Arial Unicode MS" w:hAnsi="Times New Roman" w:cs="Times New Roman"/>
          <w:kern w:val="0"/>
          <w:sz w:val="20"/>
          <w:szCs w:val="20"/>
          <w:lang w:eastAsia="zh-CN"/>
        </w:rPr>
        <w:t>is</w:t>
      </w:r>
      <w:r w:rsidRPr="00A850A3">
        <w:rPr>
          <w:rFonts w:ascii="Times New Roman" w:eastAsia="Arial Unicode MS" w:hAnsi="Times New Roman" w:cs="Times New Roman" w:hint="eastAsia"/>
          <w:kern w:val="0"/>
          <w:sz w:val="20"/>
          <w:szCs w:val="20"/>
          <w:lang w:eastAsia="zh-CN"/>
        </w:rPr>
        <w:t xml:space="preserve"> not supported</w:t>
      </w:r>
      <w:r>
        <w:rPr>
          <w:rFonts w:ascii="Times New Roman" w:eastAsia="Arial Unicode MS" w:hAnsi="Times New Roman" w:cs="Times New Roman" w:hint="eastAsia"/>
          <w:kern w:val="0"/>
          <w:sz w:val="20"/>
          <w:szCs w:val="20"/>
          <w:lang w:eastAsia="zh-CN"/>
        </w:rPr>
        <w:t xml:space="preserve"> </w:t>
      </w:r>
      <w:r w:rsidRPr="00170845">
        <w:rPr>
          <w:rFonts w:ascii="Times New Roman" w:eastAsia="Arial Unicode MS" w:hAnsi="Times New Roman" w:cs="Times New Roman"/>
          <w:kern w:val="0"/>
          <w:sz w:val="20"/>
          <w:szCs w:val="20"/>
          <w:lang w:eastAsia="zh-CN"/>
        </w:rPr>
        <w:t>in case of limited PUSCH grant size.</w:t>
      </w:r>
      <w:r>
        <w:rPr>
          <w:rFonts w:ascii="Times New Roman" w:eastAsia="Arial Unicode MS" w:hAnsi="Times New Roman" w:cs="Times New Roman" w:hint="eastAsia"/>
          <w:kern w:val="0"/>
          <w:sz w:val="20"/>
          <w:szCs w:val="20"/>
          <w:lang w:eastAsia="zh-CN"/>
        </w:rPr>
        <w:t xml:space="preserve"> However</w:t>
      </w:r>
      <w:r w:rsidRPr="00A850A3">
        <w:rPr>
          <w:rFonts w:ascii="Times New Roman" w:eastAsia="Arial Unicode MS" w:hAnsi="Times New Roman" w:cs="Times New Roman" w:hint="eastAsia"/>
          <w:kern w:val="0"/>
          <w:sz w:val="20"/>
          <w:szCs w:val="20"/>
          <w:lang w:eastAsia="zh-CN"/>
        </w:rPr>
        <w:t>, we</w:t>
      </w:r>
      <w:r>
        <w:rPr>
          <w:rFonts w:ascii="Times New Roman" w:eastAsia="Arial Unicode MS" w:hAnsi="Times New Roman" w:cs="Times New Roman" w:hint="eastAsia"/>
          <w:kern w:val="0"/>
          <w:sz w:val="20"/>
          <w:szCs w:val="20"/>
          <w:lang w:eastAsia="zh-CN"/>
        </w:rPr>
        <w:t xml:space="preserve"> still</w:t>
      </w:r>
      <w:r w:rsidRPr="00A850A3">
        <w:rPr>
          <w:rFonts w:ascii="Times New Roman" w:eastAsia="Arial Unicode MS" w:hAnsi="Times New Roman" w:cs="Times New Roman" w:hint="eastAsia"/>
          <w:kern w:val="0"/>
          <w:sz w:val="20"/>
          <w:szCs w:val="20"/>
          <w:lang w:eastAsia="zh-CN"/>
        </w:rPr>
        <w:t xml:space="preserve"> need to discuss how to report enhanced DSR if the UL-SCH resources cannot </w:t>
      </w:r>
      <w:r w:rsidRPr="00A850A3">
        <w:rPr>
          <w:rFonts w:ascii="Times New Roman" w:eastAsia="Arial Unicode MS" w:hAnsi="Times New Roman" w:cs="Times New Roman"/>
          <w:kern w:val="0"/>
          <w:sz w:val="20"/>
          <w:szCs w:val="20"/>
          <w:lang w:eastAsia="zh-CN"/>
        </w:rPr>
        <w:t>accommodate</w:t>
      </w:r>
      <w:r w:rsidRPr="00A850A3">
        <w:rPr>
          <w:rFonts w:ascii="Times New Roman" w:eastAsia="Arial Unicode MS" w:hAnsi="Times New Roman" w:cs="Times New Roman" w:hint="eastAsia"/>
          <w:kern w:val="0"/>
          <w:sz w:val="20"/>
          <w:szCs w:val="20"/>
          <w:lang w:eastAsia="zh-CN"/>
        </w:rPr>
        <w:t xml:space="preserve"> </w:t>
      </w:r>
      <w:r w:rsidRPr="00A850A3">
        <w:rPr>
          <w:rFonts w:ascii="Times New Roman" w:eastAsia="Arial Unicode MS" w:hAnsi="Times New Roman" w:cs="Times New Roman"/>
          <w:kern w:val="0"/>
          <w:sz w:val="20"/>
          <w:szCs w:val="20"/>
          <w:lang w:eastAsia="zh-CN"/>
        </w:rPr>
        <w:t>an enhanced DSR MAC CE</w:t>
      </w:r>
      <w:r>
        <w:rPr>
          <w:rFonts w:ascii="Times New Roman" w:eastAsia="Arial Unicode MS" w:hAnsi="Times New Roman" w:cs="Times New Roman" w:hint="eastAsia"/>
          <w:kern w:val="0"/>
          <w:sz w:val="20"/>
          <w:szCs w:val="20"/>
          <w:lang w:eastAsia="zh-CN"/>
        </w:rPr>
        <w:t xml:space="preserve"> plus its </w:t>
      </w:r>
      <w:proofErr w:type="spellStart"/>
      <w:r>
        <w:rPr>
          <w:rFonts w:ascii="Times New Roman" w:eastAsia="Arial Unicode MS" w:hAnsi="Times New Roman" w:cs="Times New Roman" w:hint="eastAsia"/>
          <w:kern w:val="0"/>
          <w:sz w:val="20"/>
          <w:szCs w:val="20"/>
          <w:lang w:eastAsia="zh-CN"/>
        </w:rPr>
        <w:t>subheader</w:t>
      </w:r>
      <w:proofErr w:type="spellEnd"/>
      <w:r>
        <w:rPr>
          <w:rFonts w:ascii="Times New Roman" w:eastAsia="Arial Unicode MS" w:hAnsi="Times New Roman" w:cs="Times New Roman" w:hint="eastAsia"/>
          <w:kern w:val="0"/>
          <w:sz w:val="20"/>
          <w:szCs w:val="20"/>
          <w:lang w:eastAsia="zh-CN"/>
        </w:rPr>
        <w:t>, and t</w:t>
      </w:r>
      <w:r w:rsidRPr="004163DC">
        <w:rPr>
          <w:rFonts w:ascii="Times New Roman" w:eastAsia="Arial Unicode MS" w:hAnsi="Times New Roman" w:cs="Times New Roman" w:hint="eastAsia"/>
          <w:kern w:val="0"/>
          <w:sz w:val="20"/>
          <w:szCs w:val="20"/>
          <w:lang w:eastAsia="zh-CN"/>
        </w:rPr>
        <w:t>he following options can be taken into consideration:</w:t>
      </w:r>
    </w:p>
    <w:p w14:paraId="0F8C50C2" w14:textId="77777777" w:rsidR="005C4191" w:rsidRDefault="005C4191" w:rsidP="005C4191">
      <w:pPr>
        <w:pStyle w:val="a7"/>
        <w:widowControl/>
        <w:numPr>
          <w:ilvl w:val="0"/>
          <w:numId w:val="33"/>
        </w:numPr>
        <w:spacing w:before="120" w:afterLines="50" w:after="120" w:line="288" w:lineRule="auto"/>
        <w:ind w:firstLineChars="0"/>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 xml:space="preserve">Option 1: Trigger an SR. </w:t>
      </w:r>
      <w:r w:rsidRPr="00385CF5">
        <w:rPr>
          <w:rFonts w:ascii="Times New Roman" w:eastAsia="Arial Unicode MS" w:hAnsi="Times New Roman" w:cs="Times New Roman"/>
          <w:kern w:val="0"/>
          <w:sz w:val="20"/>
          <w:szCs w:val="20"/>
          <w:lang w:eastAsia="zh-CN"/>
        </w:rPr>
        <w:t>This behaves similarly to legacy DSR.</w:t>
      </w:r>
    </w:p>
    <w:p w14:paraId="1502CAA4" w14:textId="77777777" w:rsidR="005C4191" w:rsidRPr="00E83ED6" w:rsidRDefault="005C4191" w:rsidP="005C4191">
      <w:pPr>
        <w:pStyle w:val="a7"/>
        <w:widowControl/>
        <w:numPr>
          <w:ilvl w:val="0"/>
          <w:numId w:val="33"/>
        </w:numPr>
        <w:spacing w:before="120" w:afterLines="50" w:after="120" w:line="288" w:lineRule="auto"/>
        <w:ind w:firstLineChars="0"/>
        <w:rPr>
          <w:rFonts w:ascii="Times New Roman" w:eastAsia="Arial Unicode MS" w:hAnsi="Times New Roman" w:cs="Times New Roman"/>
          <w:kern w:val="0"/>
          <w:sz w:val="20"/>
          <w:szCs w:val="20"/>
          <w:lang w:val="en-US" w:eastAsia="zh-CN"/>
        </w:rPr>
      </w:pPr>
      <w:r>
        <w:rPr>
          <w:rFonts w:ascii="Times New Roman" w:eastAsia="Arial Unicode MS" w:hAnsi="Times New Roman" w:cs="Times New Roman" w:hint="eastAsia"/>
          <w:kern w:val="0"/>
          <w:sz w:val="20"/>
          <w:szCs w:val="20"/>
          <w:lang w:eastAsia="zh-CN"/>
        </w:rPr>
        <w:t xml:space="preserve">Option 2: Merge </w:t>
      </w:r>
      <w:r w:rsidRPr="00E83ED6">
        <w:rPr>
          <w:rFonts w:ascii="Times New Roman" w:eastAsia="Arial Unicode MS" w:hAnsi="Times New Roman" w:cs="Times New Roman"/>
          <w:kern w:val="0"/>
          <w:sz w:val="20"/>
          <w:szCs w:val="20"/>
          <w:lang w:eastAsia="zh-CN"/>
        </w:rPr>
        <w:t>pairs</w:t>
      </w:r>
      <w:r>
        <w:rPr>
          <w:rFonts w:ascii="Times New Roman" w:eastAsia="Arial Unicode MS" w:hAnsi="Times New Roman" w:cs="Times New Roman" w:hint="eastAsia"/>
          <w:kern w:val="0"/>
          <w:sz w:val="20"/>
          <w:szCs w:val="20"/>
          <w:lang w:eastAsia="zh-CN"/>
        </w:rPr>
        <w:t xml:space="preserve"> of </w:t>
      </w:r>
      <w:r w:rsidRPr="00E83ED6">
        <w:rPr>
          <w:rFonts w:ascii="Times New Roman" w:eastAsia="Arial Unicode MS" w:hAnsi="Times New Roman" w:cs="Times New Roman"/>
          <w:kern w:val="0"/>
          <w:sz w:val="20"/>
          <w:szCs w:val="20"/>
          <w:lang w:eastAsia="zh-CN"/>
        </w:rPr>
        <w:t xml:space="preserve">delay information until available </w:t>
      </w:r>
      <w:r w:rsidRPr="00E83ED6">
        <w:rPr>
          <w:rFonts w:ascii="Times New Roman" w:eastAsia="Arial Unicode MS" w:hAnsi="Times New Roman" w:cs="Times New Roman"/>
          <w:kern w:val="0"/>
          <w:sz w:val="20"/>
          <w:szCs w:val="20"/>
          <w:lang w:val="en-US" w:eastAsia="zh-CN"/>
        </w:rPr>
        <w:t xml:space="preserve">UL-SCH resources </w:t>
      </w:r>
      <w:r w:rsidRPr="00E83ED6">
        <w:rPr>
          <w:rFonts w:ascii="Times New Roman" w:eastAsia="Arial Unicode MS" w:hAnsi="Times New Roman" w:cs="Times New Roman"/>
          <w:kern w:val="0"/>
          <w:sz w:val="20"/>
          <w:szCs w:val="20"/>
          <w:lang w:eastAsia="zh-CN"/>
        </w:rPr>
        <w:t>can accommodate the enhanced DSR MAC CE</w:t>
      </w:r>
      <w:r>
        <w:rPr>
          <w:rFonts w:ascii="Times New Roman" w:eastAsia="Arial Unicode MS" w:hAnsi="Times New Roman" w:cs="Times New Roman" w:hint="eastAsia"/>
          <w:kern w:val="0"/>
          <w:sz w:val="20"/>
          <w:szCs w:val="20"/>
          <w:lang w:eastAsia="zh-CN"/>
        </w:rPr>
        <w:t xml:space="preserve"> and its </w:t>
      </w:r>
      <w:proofErr w:type="spellStart"/>
      <w:r>
        <w:rPr>
          <w:rFonts w:ascii="Times New Roman" w:eastAsia="Arial Unicode MS" w:hAnsi="Times New Roman" w:cs="Times New Roman" w:hint="eastAsia"/>
          <w:kern w:val="0"/>
          <w:sz w:val="20"/>
          <w:szCs w:val="20"/>
          <w:lang w:eastAsia="zh-CN"/>
        </w:rPr>
        <w:t>subheader</w:t>
      </w:r>
      <w:proofErr w:type="spellEnd"/>
      <w:r w:rsidRPr="00E83ED6">
        <w:rPr>
          <w:rFonts w:ascii="Times New Roman" w:eastAsia="Arial Unicode MS" w:hAnsi="Times New Roman" w:cs="Times New Roman"/>
          <w:kern w:val="0"/>
          <w:sz w:val="20"/>
          <w:szCs w:val="20"/>
          <w:lang w:eastAsia="zh-CN"/>
        </w:rPr>
        <w:t xml:space="preserve">. </w:t>
      </w:r>
    </w:p>
    <w:p w14:paraId="2724B6D8" w14:textId="77777777" w:rsidR="005C4191" w:rsidRPr="00E83ED6" w:rsidRDefault="005C4191" w:rsidP="005C4191">
      <w:pPr>
        <w:pStyle w:val="a7"/>
        <w:widowControl/>
        <w:numPr>
          <w:ilvl w:val="0"/>
          <w:numId w:val="33"/>
        </w:numPr>
        <w:spacing w:before="120" w:afterLines="50" w:after="120" w:line="288" w:lineRule="auto"/>
        <w:ind w:firstLineChars="0"/>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Option 3: Report</w:t>
      </w:r>
      <w:r w:rsidRPr="00E83ED6">
        <w:rPr>
          <w:rFonts w:ascii="Times New Roman" w:eastAsia="Arial Unicode MS" w:hAnsi="Times New Roman" w:cs="Times New Roman"/>
          <w:kern w:val="0"/>
          <w:sz w:val="20"/>
          <w:szCs w:val="20"/>
          <w:lang w:eastAsia="zh-CN"/>
        </w:rPr>
        <w:t xml:space="preserve"> at most one pair of delay information for an LCG</w:t>
      </w:r>
      <w:r>
        <w:rPr>
          <w:rFonts w:ascii="Times New Roman" w:eastAsia="Arial Unicode MS" w:hAnsi="Times New Roman" w:cs="Times New Roman" w:hint="eastAsia"/>
          <w:kern w:val="0"/>
          <w:sz w:val="20"/>
          <w:szCs w:val="20"/>
          <w:lang w:eastAsia="zh-CN"/>
        </w:rPr>
        <w:t>, which may include all the delay information.</w:t>
      </w:r>
    </w:p>
    <w:p w14:paraId="468737F6" w14:textId="62F923A6" w:rsidR="005C4191" w:rsidRPr="00E83ED6" w:rsidRDefault="005C4191" w:rsidP="005C4191">
      <w:pPr>
        <w:widowControl/>
        <w:spacing w:before="120" w:afterLines="50" w:after="120" w:line="288" w:lineRule="auto"/>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sidRPr="00E83ED6">
        <w:rPr>
          <w:rFonts w:ascii="Times New Roman" w:eastAsia="Arial Unicode MS" w:hAnsi="Times New Roman" w:cs="Times New Roman"/>
          <w:b/>
          <w:kern w:val="0"/>
          <w:sz w:val="20"/>
          <w:szCs w:val="20"/>
          <w:lang w:eastAsia="zh-CN"/>
        </w:rPr>
        <w:t xml:space="preserve"> </w:t>
      </w:r>
      <w:r w:rsidR="009839C9">
        <w:rPr>
          <w:rFonts w:ascii="Times New Roman" w:eastAsia="Arial Unicode MS" w:hAnsi="Times New Roman" w:cs="Times New Roman" w:hint="eastAsia"/>
          <w:b/>
          <w:kern w:val="0"/>
          <w:sz w:val="20"/>
          <w:szCs w:val="20"/>
          <w:lang w:eastAsia="zh-CN"/>
        </w:rPr>
        <w:t>4</w:t>
      </w:r>
      <w:r w:rsidRPr="00E83ED6">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hint="eastAsia"/>
          <w:b/>
          <w:kern w:val="0"/>
          <w:sz w:val="20"/>
          <w:szCs w:val="20"/>
          <w:lang w:eastAsia="zh-CN"/>
        </w:rPr>
        <w:t xml:space="preserve">RAN2 to </w:t>
      </w:r>
      <w:r w:rsidR="00C844DE">
        <w:rPr>
          <w:rFonts w:ascii="Times New Roman" w:eastAsia="Arial Unicode MS" w:hAnsi="Times New Roman" w:cs="Times New Roman" w:hint="eastAsia"/>
          <w:b/>
          <w:kern w:val="0"/>
          <w:sz w:val="20"/>
          <w:szCs w:val="20"/>
          <w:lang w:eastAsia="zh-CN"/>
        </w:rPr>
        <w:t>discuss</w:t>
      </w:r>
      <w:r>
        <w:rPr>
          <w:rFonts w:ascii="Times New Roman" w:eastAsia="Arial Unicode MS" w:hAnsi="Times New Roman" w:cs="Times New Roman" w:hint="eastAsia"/>
          <w:b/>
          <w:kern w:val="0"/>
          <w:sz w:val="20"/>
          <w:szCs w:val="20"/>
          <w:lang w:eastAsia="zh-CN"/>
        </w:rPr>
        <w:t xml:space="preserve"> the following options i</w:t>
      </w:r>
      <w:r w:rsidRPr="00E83ED6">
        <w:rPr>
          <w:rFonts w:ascii="Times New Roman" w:eastAsia="Arial Unicode MS" w:hAnsi="Times New Roman" w:cs="Times New Roman" w:hint="eastAsia"/>
          <w:b/>
          <w:kern w:val="0"/>
          <w:sz w:val="20"/>
          <w:szCs w:val="20"/>
          <w:lang w:eastAsia="zh-CN"/>
        </w:rPr>
        <w:t xml:space="preserve">f the UL-SCH resources cannot </w:t>
      </w:r>
      <w:r w:rsidRPr="00E83ED6">
        <w:rPr>
          <w:rFonts w:ascii="Times New Roman" w:eastAsia="Arial Unicode MS" w:hAnsi="Times New Roman" w:cs="Times New Roman"/>
          <w:b/>
          <w:kern w:val="0"/>
          <w:sz w:val="20"/>
          <w:szCs w:val="20"/>
          <w:lang w:eastAsia="zh-CN"/>
        </w:rPr>
        <w:t>accommodate</w:t>
      </w:r>
      <w:r w:rsidRPr="00E83ED6">
        <w:rPr>
          <w:rFonts w:ascii="Times New Roman" w:eastAsia="Arial Unicode MS" w:hAnsi="Times New Roman" w:cs="Times New Roman" w:hint="eastAsia"/>
          <w:b/>
          <w:kern w:val="0"/>
          <w:sz w:val="20"/>
          <w:szCs w:val="20"/>
          <w:lang w:eastAsia="zh-CN"/>
        </w:rPr>
        <w:t xml:space="preserve"> </w:t>
      </w:r>
      <w:r w:rsidRPr="00E83ED6">
        <w:rPr>
          <w:rFonts w:ascii="Times New Roman" w:eastAsia="Arial Unicode MS" w:hAnsi="Times New Roman" w:cs="Times New Roman"/>
          <w:b/>
          <w:kern w:val="0"/>
          <w:sz w:val="20"/>
          <w:szCs w:val="20"/>
          <w:lang w:eastAsia="zh-CN"/>
        </w:rPr>
        <w:t>an enhanced DSR MAC CE</w:t>
      </w:r>
      <w:r>
        <w:rPr>
          <w:rFonts w:ascii="Times New Roman" w:eastAsia="Arial Unicode MS" w:hAnsi="Times New Roman" w:cs="Times New Roman" w:hint="eastAsia"/>
          <w:b/>
          <w:kern w:val="0"/>
          <w:sz w:val="20"/>
          <w:szCs w:val="20"/>
          <w:lang w:eastAsia="zh-CN"/>
        </w:rPr>
        <w:t xml:space="preserve"> </w:t>
      </w:r>
      <w:r w:rsidRPr="00684FA5">
        <w:rPr>
          <w:rFonts w:ascii="Times New Roman" w:eastAsia="Arial Unicode MS" w:hAnsi="Times New Roman" w:cs="Times New Roman" w:hint="eastAsia"/>
          <w:b/>
          <w:kern w:val="0"/>
          <w:sz w:val="20"/>
          <w:szCs w:val="20"/>
          <w:lang w:eastAsia="zh-CN"/>
        </w:rPr>
        <w:t xml:space="preserve">plus its </w:t>
      </w:r>
      <w:proofErr w:type="spellStart"/>
      <w:r w:rsidRPr="00684FA5">
        <w:rPr>
          <w:rFonts w:ascii="Times New Roman" w:eastAsia="Arial Unicode MS" w:hAnsi="Times New Roman" w:cs="Times New Roman" w:hint="eastAsia"/>
          <w:b/>
          <w:kern w:val="0"/>
          <w:sz w:val="20"/>
          <w:szCs w:val="20"/>
          <w:lang w:eastAsia="zh-CN"/>
        </w:rPr>
        <w:t>subheader</w:t>
      </w:r>
      <w:proofErr w:type="spellEnd"/>
      <w:r>
        <w:rPr>
          <w:rFonts w:ascii="Times New Roman" w:eastAsia="Arial Unicode MS" w:hAnsi="Times New Roman" w:cs="Times New Roman" w:hint="eastAsia"/>
          <w:b/>
          <w:kern w:val="0"/>
          <w:sz w:val="20"/>
          <w:szCs w:val="20"/>
          <w:lang w:eastAsia="zh-CN"/>
        </w:rPr>
        <w:t>:</w:t>
      </w:r>
    </w:p>
    <w:p w14:paraId="4C7ABABF" w14:textId="77777777" w:rsidR="005C4191" w:rsidRPr="00684FA5" w:rsidRDefault="005C4191" w:rsidP="005C4191">
      <w:pPr>
        <w:pStyle w:val="a7"/>
        <w:widowControl/>
        <w:numPr>
          <w:ilvl w:val="0"/>
          <w:numId w:val="33"/>
        </w:numPr>
        <w:spacing w:before="120" w:afterLines="50" w:after="120" w:line="288" w:lineRule="auto"/>
        <w:ind w:firstLineChars="0"/>
        <w:rPr>
          <w:rFonts w:ascii="Times New Roman" w:eastAsia="Arial Unicode MS" w:hAnsi="Times New Roman" w:cs="Times New Roman"/>
          <w:b/>
          <w:bCs/>
          <w:kern w:val="0"/>
          <w:sz w:val="20"/>
          <w:szCs w:val="20"/>
          <w:lang w:eastAsia="zh-CN"/>
        </w:rPr>
      </w:pPr>
      <w:r w:rsidRPr="00684FA5">
        <w:rPr>
          <w:rFonts w:ascii="Times New Roman" w:eastAsia="Arial Unicode MS" w:hAnsi="Times New Roman" w:cs="Times New Roman" w:hint="eastAsia"/>
          <w:b/>
          <w:bCs/>
          <w:kern w:val="0"/>
          <w:sz w:val="20"/>
          <w:szCs w:val="20"/>
          <w:lang w:eastAsia="zh-CN"/>
        </w:rPr>
        <w:t>Option 1: Trigger an SR.</w:t>
      </w:r>
    </w:p>
    <w:p w14:paraId="1B5B1E2F" w14:textId="77777777" w:rsidR="005C4191" w:rsidRPr="00E83ED6" w:rsidRDefault="005C4191" w:rsidP="005C4191">
      <w:pPr>
        <w:pStyle w:val="a7"/>
        <w:widowControl/>
        <w:numPr>
          <w:ilvl w:val="0"/>
          <w:numId w:val="33"/>
        </w:numPr>
        <w:spacing w:before="120" w:afterLines="50" w:after="120" w:line="288" w:lineRule="auto"/>
        <w:ind w:firstLineChars="0"/>
        <w:rPr>
          <w:rFonts w:ascii="Times New Roman" w:eastAsia="Arial Unicode MS" w:hAnsi="Times New Roman" w:cs="Times New Roman"/>
          <w:b/>
          <w:bCs/>
          <w:kern w:val="0"/>
          <w:sz w:val="20"/>
          <w:szCs w:val="20"/>
          <w:lang w:val="en-US" w:eastAsia="zh-CN"/>
        </w:rPr>
      </w:pPr>
      <w:r w:rsidRPr="00684FA5">
        <w:rPr>
          <w:rFonts w:ascii="Times New Roman" w:eastAsia="Arial Unicode MS" w:hAnsi="Times New Roman" w:cs="Times New Roman" w:hint="eastAsia"/>
          <w:b/>
          <w:bCs/>
          <w:kern w:val="0"/>
          <w:sz w:val="20"/>
          <w:szCs w:val="20"/>
          <w:lang w:eastAsia="zh-CN"/>
        </w:rPr>
        <w:lastRenderedPageBreak/>
        <w:t xml:space="preserve">Option 2: Merge </w:t>
      </w:r>
      <w:r w:rsidRPr="00E83ED6">
        <w:rPr>
          <w:rFonts w:ascii="Times New Roman" w:eastAsia="Arial Unicode MS" w:hAnsi="Times New Roman" w:cs="Times New Roman"/>
          <w:b/>
          <w:bCs/>
          <w:kern w:val="0"/>
          <w:sz w:val="20"/>
          <w:szCs w:val="20"/>
          <w:lang w:eastAsia="zh-CN"/>
        </w:rPr>
        <w:t>pairs</w:t>
      </w:r>
      <w:r w:rsidRPr="00684FA5">
        <w:rPr>
          <w:rFonts w:ascii="Times New Roman" w:eastAsia="Arial Unicode MS" w:hAnsi="Times New Roman" w:cs="Times New Roman" w:hint="eastAsia"/>
          <w:b/>
          <w:bCs/>
          <w:kern w:val="0"/>
          <w:sz w:val="20"/>
          <w:szCs w:val="20"/>
          <w:lang w:eastAsia="zh-CN"/>
        </w:rPr>
        <w:t xml:space="preserve"> of </w:t>
      </w:r>
      <w:r w:rsidRPr="00E83ED6">
        <w:rPr>
          <w:rFonts w:ascii="Times New Roman" w:eastAsia="Arial Unicode MS" w:hAnsi="Times New Roman" w:cs="Times New Roman"/>
          <w:b/>
          <w:bCs/>
          <w:kern w:val="0"/>
          <w:sz w:val="20"/>
          <w:szCs w:val="20"/>
          <w:lang w:eastAsia="zh-CN"/>
        </w:rPr>
        <w:t xml:space="preserve">delay information. </w:t>
      </w:r>
    </w:p>
    <w:p w14:paraId="11A1C107" w14:textId="77777777" w:rsidR="005C4191" w:rsidRPr="00684FA5" w:rsidRDefault="005C4191" w:rsidP="005C4191">
      <w:pPr>
        <w:pStyle w:val="a7"/>
        <w:widowControl/>
        <w:numPr>
          <w:ilvl w:val="0"/>
          <w:numId w:val="33"/>
        </w:numPr>
        <w:spacing w:before="120" w:afterLines="50" w:after="120" w:line="288" w:lineRule="auto"/>
        <w:ind w:firstLineChars="0"/>
        <w:rPr>
          <w:rFonts w:ascii="Times New Roman" w:eastAsia="Arial Unicode MS" w:hAnsi="Times New Roman" w:cs="Times New Roman"/>
          <w:b/>
          <w:bCs/>
          <w:kern w:val="0"/>
          <w:sz w:val="20"/>
          <w:szCs w:val="20"/>
          <w:lang w:eastAsia="zh-CN"/>
        </w:rPr>
      </w:pPr>
      <w:r w:rsidRPr="00684FA5">
        <w:rPr>
          <w:rFonts w:ascii="Times New Roman" w:eastAsia="Arial Unicode MS" w:hAnsi="Times New Roman" w:cs="Times New Roman" w:hint="eastAsia"/>
          <w:b/>
          <w:bCs/>
          <w:kern w:val="0"/>
          <w:sz w:val="20"/>
          <w:szCs w:val="20"/>
          <w:lang w:eastAsia="zh-CN"/>
        </w:rPr>
        <w:t>Option 3: Report</w:t>
      </w:r>
      <w:r w:rsidRPr="00684FA5">
        <w:rPr>
          <w:rFonts w:ascii="Times New Roman" w:eastAsia="Arial Unicode MS" w:hAnsi="Times New Roman" w:cs="Times New Roman"/>
          <w:b/>
          <w:bCs/>
          <w:kern w:val="0"/>
          <w:sz w:val="20"/>
          <w:szCs w:val="20"/>
          <w:lang w:eastAsia="zh-CN"/>
        </w:rPr>
        <w:t xml:space="preserve"> at most one pair of delay information for an LCG</w:t>
      </w:r>
      <w:r w:rsidRPr="00684FA5">
        <w:rPr>
          <w:rFonts w:ascii="Times New Roman" w:eastAsia="Arial Unicode MS" w:hAnsi="Times New Roman" w:cs="Times New Roman" w:hint="eastAsia"/>
          <w:b/>
          <w:bCs/>
          <w:kern w:val="0"/>
          <w:sz w:val="20"/>
          <w:szCs w:val="20"/>
          <w:lang w:eastAsia="zh-CN"/>
        </w:rPr>
        <w:t>.</w:t>
      </w:r>
    </w:p>
    <w:p w14:paraId="01FFB36B" w14:textId="77777777" w:rsidR="000A30C7" w:rsidRPr="009839C9" w:rsidRDefault="000A30C7" w:rsidP="000A42C5">
      <w:pPr>
        <w:widowControl/>
        <w:spacing w:before="120" w:afterLines="50" w:after="120" w:line="288" w:lineRule="auto"/>
        <w:rPr>
          <w:rFonts w:ascii="Times New Roman" w:eastAsia="Arial Unicode MS" w:hAnsi="Times New Roman" w:cs="Times New Roman"/>
          <w:kern w:val="0"/>
          <w:sz w:val="20"/>
          <w:szCs w:val="20"/>
          <w:lang w:eastAsia="zh-CN"/>
        </w:rPr>
      </w:pPr>
    </w:p>
    <w:p w14:paraId="59829C43" w14:textId="72BE11D1" w:rsidR="00170845" w:rsidRPr="00170845" w:rsidRDefault="00170845" w:rsidP="000A42C5">
      <w:pPr>
        <w:widowControl/>
        <w:spacing w:before="120" w:afterLines="50" w:after="120" w:line="288" w:lineRule="auto"/>
        <w:rPr>
          <w:rFonts w:ascii="Times New Roman" w:eastAsia="Arial Unicode MS" w:hAnsi="Times New Roman" w:cs="Times New Roman"/>
          <w:kern w:val="0"/>
          <w:sz w:val="20"/>
          <w:szCs w:val="20"/>
          <w:u w:val="single"/>
          <w:lang w:eastAsia="zh-CN"/>
        </w:rPr>
      </w:pPr>
      <w:r w:rsidRPr="007E2765">
        <w:rPr>
          <w:rFonts w:ascii="Times New Roman" w:eastAsia="Arial Unicode MS" w:hAnsi="Times New Roman" w:cs="Times New Roman"/>
          <w:kern w:val="0"/>
          <w:sz w:val="20"/>
          <w:szCs w:val="20"/>
          <w:u w:val="single"/>
          <w:lang w:eastAsia="zh-CN"/>
        </w:rPr>
        <w:t>Enhanced DSR and legacy DSR</w:t>
      </w:r>
    </w:p>
    <w:p w14:paraId="632946CE" w14:textId="17F24BD8" w:rsidR="00213360" w:rsidRDefault="00213360" w:rsidP="00213360">
      <w:pPr>
        <w:widowControl/>
        <w:spacing w:before="120" w:afterLines="50" w:after="120" w:line="288" w:lineRule="auto"/>
        <w:rPr>
          <w:rFonts w:ascii="Times New Roman" w:eastAsia="Arial Unicode MS" w:hAnsi="Times New Roman" w:cs="Times New Roman"/>
          <w:kern w:val="0"/>
          <w:sz w:val="20"/>
          <w:szCs w:val="20"/>
          <w:lang w:eastAsia="zh-CN"/>
        </w:rPr>
      </w:pPr>
      <w:r w:rsidRPr="00133646">
        <w:rPr>
          <w:rFonts w:ascii="Times New Roman" w:eastAsia="Arial Unicode MS" w:hAnsi="Times New Roman" w:cs="Times New Roman"/>
          <w:kern w:val="0"/>
          <w:sz w:val="20"/>
          <w:szCs w:val="20"/>
          <w:lang w:eastAsia="zh-CN"/>
        </w:rPr>
        <w:t>RAN2</w:t>
      </w:r>
      <w:r>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hint="eastAsia"/>
          <w:kern w:val="0"/>
          <w:sz w:val="20"/>
          <w:szCs w:val="20"/>
          <w:lang w:eastAsia="zh-CN"/>
        </w:rPr>
        <w:t>has</w:t>
      </w:r>
      <w:r w:rsidRPr="00133646">
        <w:rPr>
          <w:rFonts w:ascii="Times New Roman" w:eastAsia="Arial Unicode MS" w:hAnsi="Times New Roman" w:cs="Times New Roman"/>
          <w:kern w:val="0"/>
          <w:sz w:val="20"/>
          <w:szCs w:val="20"/>
          <w:lang w:eastAsia="zh-CN"/>
        </w:rPr>
        <w:t xml:space="preserve"> agreed that triggering and reporting thresholds for enhanced DSR </w:t>
      </w:r>
      <w:r>
        <w:rPr>
          <w:rFonts w:ascii="Times New Roman" w:eastAsia="Arial Unicode MS" w:hAnsi="Times New Roman" w:cs="Times New Roman" w:hint="eastAsia"/>
          <w:kern w:val="0"/>
          <w:sz w:val="20"/>
          <w:szCs w:val="20"/>
          <w:lang w:eastAsia="zh-CN"/>
        </w:rPr>
        <w:t>can</w:t>
      </w:r>
      <w:r>
        <w:rPr>
          <w:rFonts w:ascii="Times New Roman" w:eastAsia="Arial Unicode MS" w:hAnsi="Times New Roman" w:cs="Times New Roman"/>
          <w:kern w:val="0"/>
          <w:sz w:val="20"/>
          <w:szCs w:val="20"/>
          <w:lang w:eastAsia="zh-CN"/>
        </w:rPr>
        <w:t xml:space="preserve"> be </w:t>
      </w:r>
      <w:r w:rsidRPr="00133646">
        <w:rPr>
          <w:rFonts w:ascii="Times New Roman" w:eastAsia="Arial Unicode MS" w:hAnsi="Times New Roman" w:cs="Times New Roman"/>
          <w:kern w:val="0"/>
          <w:sz w:val="20"/>
          <w:szCs w:val="20"/>
          <w:lang w:eastAsia="zh-CN"/>
        </w:rPr>
        <w:t xml:space="preserve">configured without constraints. In other words, </w:t>
      </w:r>
      <w:r w:rsidRPr="00133646">
        <w:rPr>
          <w:rFonts w:ascii="Times New Roman" w:eastAsia="Arial Unicode MS" w:hAnsi="Times New Roman" w:cs="Times New Roman"/>
          <w:kern w:val="0"/>
          <w:sz w:val="20"/>
          <w:szCs w:val="20"/>
          <w:lang w:val="it-IT" w:eastAsia="zh-CN"/>
        </w:rPr>
        <w:t xml:space="preserve">the </w:t>
      </w:r>
      <w:r w:rsidRPr="00133646">
        <w:rPr>
          <w:rFonts w:ascii="Times New Roman" w:hAnsi="Times New Roman"/>
          <w:i/>
          <w:sz w:val="20"/>
          <w:szCs w:val="20"/>
        </w:rPr>
        <w:t>largest configured reporting thresho</w:t>
      </w:r>
      <w:r w:rsidRPr="00133646">
        <w:rPr>
          <w:rFonts w:ascii="Times New Roman" w:eastAsia="Arial Unicode MS" w:hAnsi="Times New Roman" w:cs="Times New Roman"/>
          <w:i/>
          <w:kern w:val="0"/>
          <w:sz w:val="20"/>
          <w:szCs w:val="20"/>
          <w:lang w:eastAsia="zh-CN"/>
        </w:rPr>
        <w:t>ld</w:t>
      </w:r>
      <w:r w:rsidRPr="00133646">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 xml:space="preserve">for enhanced DSR </w:t>
      </w:r>
      <w:r w:rsidRPr="00133646">
        <w:rPr>
          <w:rFonts w:ascii="Times New Roman" w:eastAsia="Arial Unicode MS" w:hAnsi="Times New Roman" w:cs="Times New Roman" w:hint="eastAsia"/>
          <w:kern w:val="0"/>
          <w:sz w:val="20"/>
          <w:szCs w:val="20"/>
          <w:lang w:eastAsia="zh-CN"/>
        </w:rPr>
        <w:t>may</w:t>
      </w:r>
      <w:r w:rsidRPr="00133646">
        <w:rPr>
          <w:rFonts w:ascii="Times New Roman" w:eastAsia="Arial Unicode MS" w:hAnsi="Times New Roman" w:cs="Times New Roman"/>
          <w:kern w:val="0"/>
          <w:sz w:val="20"/>
          <w:szCs w:val="20"/>
          <w:lang w:eastAsia="zh-CN"/>
        </w:rPr>
        <w:t xml:space="preserve"> be greater than, equal to</w:t>
      </w:r>
      <w:r>
        <w:rPr>
          <w:rFonts w:ascii="Times New Roman" w:eastAsia="Arial Unicode MS" w:hAnsi="Times New Roman" w:cs="Times New Roman"/>
          <w:kern w:val="0"/>
          <w:sz w:val="20"/>
          <w:szCs w:val="20"/>
          <w:lang w:eastAsia="zh-CN"/>
        </w:rPr>
        <w:t>,</w:t>
      </w:r>
      <w:r w:rsidRPr="00133646">
        <w:rPr>
          <w:rFonts w:ascii="Times New Roman" w:eastAsia="Arial Unicode MS" w:hAnsi="Times New Roman" w:cs="Times New Roman"/>
          <w:kern w:val="0"/>
          <w:sz w:val="20"/>
          <w:szCs w:val="20"/>
          <w:lang w:eastAsia="zh-CN"/>
        </w:rPr>
        <w:t xml:space="preserve"> or lower than the </w:t>
      </w:r>
      <w:proofErr w:type="spellStart"/>
      <w:r w:rsidRPr="00133646">
        <w:rPr>
          <w:rFonts w:ascii="Times New Roman" w:eastAsia="Times New Roman" w:hAnsi="Times New Roman" w:cs="Times New Roman"/>
          <w:i/>
          <w:iCs/>
          <w:kern w:val="0"/>
          <w:sz w:val="20"/>
          <w:szCs w:val="20"/>
        </w:rPr>
        <w:t>remainingTimeThreshold</w:t>
      </w:r>
      <w:proofErr w:type="spellEnd"/>
      <w:r>
        <w:rPr>
          <w:rFonts w:ascii="Times New Roman" w:eastAsia="Times New Roman" w:hAnsi="Times New Roman" w:cs="Times New Roman"/>
          <w:i/>
          <w:iCs/>
          <w:kern w:val="0"/>
          <w:sz w:val="20"/>
          <w:szCs w:val="20"/>
        </w:rPr>
        <w:t xml:space="preserve"> </w:t>
      </w:r>
      <w:r w:rsidRPr="000D0EBB">
        <w:rPr>
          <w:rFonts w:ascii="Times New Roman" w:eastAsia="Times New Roman" w:hAnsi="Times New Roman" w:cs="Times New Roman"/>
          <w:kern w:val="0"/>
          <w:sz w:val="20"/>
          <w:szCs w:val="20"/>
        </w:rPr>
        <w:t>for the legacy DSR</w:t>
      </w:r>
      <w:r w:rsidRPr="00133646">
        <w:rPr>
          <w:rFonts w:ascii="Times New Roman" w:eastAsia="Arial Unicode MS" w:hAnsi="Times New Roman" w:cs="Times New Roman"/>
          <w:kern w:val="0"/>
          <w:sz w:val="20"/>
          <w:szCs w:val="20"/>
          <w:lang w:eastAsia="zh-CN"/>
        </w:rPr>
        <w:t>.</w:t>
      </w:r>
      <w:r>
        <w:rPr>
          <w:rFonts w:ascii="Times New Roman" w:eastAsia="Arial Unicode MS" w:hAnsi="Times New Roman" w:cs="Times New Roman" w:hint="eastAsia"/>
          <w:kern w:val="0"/>
          <w:sz w:val="20"/>
          <w:szCs w:val="20"/>
          <w:lang w:eastAsia="zh-CN"/>
        </w:rPr>
        <w:t xml:space="preserve"> </w:t>
      </w:r>
    </w:p>
    <w:p w14:paraId="418E36DC" w14:textId="77777777" w:rsidR="00213360" w:rsidRPr="002E1D48" w:rsidRDefault="00213360" w:rsidP="00213360">
      <w:pPr>
        <w:pStyle w:val="a7"/>
        <w:widowControl/>
        <w:spacing w:before="120" w:afterLines="50" w:after="120" w:line="288" w:lineRule="auto"/>
        <w:ind w:left="420" w:firstLineChars="0" w:firstLine="0"/>
        <w:jc w:val="center"/>
        <w:rPr>
          <w:rFonts w:ascii="Times New Roman" w:eastAsia="Arial Unicode MS" w:hAnsi="Times New Roman" w:cs="Times New Roman"/>
          <w:kern w:val="0"/>
          <w:sz w:val="20"/>
          <w:szCs w:val="20"/>
          <w:lang w:val="it-IT" w:eastAsia="zh-CN"/>
        </w:rPr>
      </w:pPr>
      <w:r>
        <w:rPr>
          <w:rFonts w:ascii="Times New Roman" w:eastAsia="Arial Unicode MS" w:hAnsi="Times New Roman" w:cs="Times New Roman"/>
          <w:noProof/>
          <w:kern w:val="0"/>
          <w:sz w:val="20"/>
          <w:szCs w:val="20"/>
          <w:lang w:val="it-IT" w:eastAsia="zh-CN"/>
        </w:rPr>
        <w:drawing>
          <wp:inline distT="0" distB="0" distL="0" distR="0" wp14:anchorId="67890DE0" wp14:editId="0FE643C3">
            <wp:extent cx="3222491" cy="2168324"/>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60281" cy="2193752"/>
                    </a:xfrm>
                    <a:prstGeom prst="rect">
                      <a:avLst/>
                    </a:prstGeom>
                    <a:noFill/>
                  </pic:spPr>
                </pic:pic>
              </a:graphicData>
            </a:graphic>
          </wp:inline>
        </w:drawing>
      </w:r>
    </w:p>
    <w:p w14:paraId="07DB7097" w14:textId="77777777" w:rsidR="00213360" w:rsidRPr="00896404" w:rsidRDefault="00213360" w:rsidP="00213360">
      <w:pPr>
        <w:pStyle w:val="a7"/>
        <w:widowControl/>
        <w:spacing w:before="120" w:afterLines="50" w:after="120" w:line="288" w:lineRule="auto"/>
        <w:ind w:left="420" w:firstLineChars="0" w:firstLine="0"/>
        <w:jc w:val="center"/>
        <w:rPr>
          <w:rFonts w:ascii="Times New Roman" w:eastAsia="等线" w:hAnsi="Times New Roman"/>
          <w:lang w:eastAsia="zh-CN"/>
        </w:rPr>
      </w:pPr>
      <w:r w:rsidRPr="00F30055">
        <w:rPr>
          <w:rFonts w:ascii="Times New Roman" w:eastAsia="等线" w:hAnsi="Times New Roman" w:hint="eastAsia"/>
          <w:lang w:eastAsia="zh-CN"/>
        </w:rPr>
        <w:t>F</w:t>
      </w:r>
      <w:r w:rsidRPr="00F30055">
        <w:rPr>
          <w:rFonts w:ascii="Times New Roman" w:eastAsia="等线" w:hAnsi="Times New Roman"/>
          <w:lang w:eastAsia="zh-CN"/>
        </w:rPr>
        <w:t xml:space="preserve">igure 1: </w:t>
      </w:r>
      <w:r>
        <w:rPr>
          <w:rFonts w:ascii="Times New Roman" w:eastAsia="等线" w:hAnsi="Times New Roman" w:hint="eastAsia"/>
          <w:lang w:eastAsia="zh-CN"/>
        </w:rPr>
        <w:t>issues</w:t>
      </w:r>
      <w:r>
        <w:rPr>
          <w:rFonts w:ascii="Times New Roman" w:eastAsia="等线" w:hAnsi="Times New Roman"/>
          <w:lang w:eastAsia="zh-CN"/>
        </w:rPr>
        <w:t xml:space="preserve"> </w:t>
      </w:r>
      <w:r>
        <w:rPr>
          <w:rFonts w:ascii="Times New Roman" w:eastAsia="等线" w:hAnsi="Times New Roman" w:hint="eastAsia"/>
          <w:lang w:eastAsia="zh-CN"/>
        </w:rPr>
        <w:t>when</w:t>
      </w:r>
      <w:r>
        <w:rPr>
          <w:rFonts w:ascii="Times New Roman" w:eastAsia="等线" w:hAnsi="Times New Roman"/>
          <w:lang w:eastAsia="zh-CN"/>
        </w:rPr>
        <w:t xml:space="preserve"> </w:t>
      </w:r>
      <w:r>
        <w:rPr>
          <w:rFonts w:ascii="Times New Roman" w:eastAsia="等线" w:hAnsi="Times New Roman" w:hint="eastAsia"/>
          <w:lang w:eastAsia="zh-CN"/>
        </w:rPr>
        <w:t>l</w:t>
      </w:r>
      <w:r w:rsidRPr="00F30055">
        <w:rPr>
          <w:rFonts w:ascii="Times New Roman" w:eastAsia="等线" w:hAnsi="Times New Roman"/>
          <w:lang w:eastAsia="zh-CN"/>
        </w:rPr>
        <w:t>egacy and enhanced DSR coexist</w:t>
      </w:r>
    </w:p>
    <w:p w14:paraId="4F2DC006" w14:textId="302AE349" w:rsidR="00213360" w:rsidRPr="00213360" w:rsidRDefault="00213360" w:rsidP="00213360">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If both DSR types coexist, the following issues should be considered:</w:t>
      </w:r>
    </w:p>
    <w:p w14:paraId="087AFC18" w14:textId="4554542B" w:rsidR="00213360" w:rsidRPr="00133646" w:rsidRDefault="00213360" w:rsidP="00213360">
      <w:pPr>
        <w:pStyle w:val="a7"/>
        <w:widowControl/>
        <w:numPr>
          <w:ilvl w:val="0"/>
          <w:numId w:val="28"/>
        </w:numPr>
        <w:spacing w:before="120" w:afterLines="50" w:after="120" w:line="288" w:lineRule="auto"/>
        <w:ind w:firstLineChars="0"/>
        <w:rPr>
          <w:rFonts w:ascii="Times New Roman" w:eastAsia="Arial Unicode MS" w:hAnsi="Times New Roman" w:cs="Times New Roman"/>
          <w:kern w:val="0"/>
          <w:sz w:val="20"/>
          <w:szCs w:val="20"/>
          <w:lang w:eastAsia="zh-CN"/>
        </w:rPr>
      </w:pPr>
      <w:r w:rsidRPr="00133646">
        <w:rPr>
          <w:rFonts w:ascii="Times New Roman" w:eastAsia="Arial Unicode MS" w:hAnsi="Times New Roman" w:cs="Times New Roman"/>
          <w:kern w:val="0"/>
          <w:sz w:val="20"/>
          <w:szCs w:val="20"/>
          <w:lang w:eastAsia="zh-CN"/>
        </w:rPr>
        <w:t xml:space="preserve">If the </w:t>
      </w:r>
      <w:r w:rsidRPr="00133646">
        <w:rPr>
          <w:rFonts w:ascii="Times New Roman" w:eastAsia="Arial Unicode MS" w:hAnsi="Times New Roman" w:cs="Times New Roman"/>
          <w:i/>
          <w:iCs/>
          <w:kern w:val="0"/>
          <w:sz w:val="20"/>
          <w:szCs w:val="20"/>
          <w:lang w:eastAsia="zh-CN"/>
        </w:rPr>
        <w:t>largest configured reporting threshold</w:t>
      </w:r>
      <w:r w:rsidRPr="00133646">
        <w:rPr>
          <w:rFonts w:ascii="Times New Roman" w:eastAsia="Arial Unicode MS" w:hAnsi="Times New Roman" w:cs="Times New Roman"/>
          <w:kern w:val="0"/>
          <w:sz w:val="20"/>
          <w:szCs w:val="20"/>
          <w:lang w:eastAsia="zh-CN"/>
        </w:rPr>
        <w:t xml:space="preserve"> is greater than or equal to </w:t>
      </w:r>
      <w:proofErr w:type="spellStart"/>
      <w:r w:rsidRPr="00133646">
        <w:rPr>
          <w:rFonts w:ascii="Times New Roman" w:eastAsia="Arial Unicode MS" w:hAnsi="Times New Roman" w:cs="Times New Roman"/>
          <w:i/>
          <w:iCs/>
          <w:kern w:val="0"/>
          <w:sz w:val="20"/>
          <w:szCs w:val="20"/>
          <w:lang w:eastAsia="zh-CN"/>
        </w:rPr>
        <w:t>remainingTimeThreshold</w:t>
      </w:r>
      <w:proofErr w:type="spellEnd"/>
      <w:r w:rsidRPr="00133646">
        <w:rPr>
          <w:rFonts w:ascii="Times New Roman" w:eastAsia="Arial Unicode MS" w:hAnsi="Times New Roman" w:cs="Times New Roman"/>
          <w:kern w:val="0"/>
          <w:sz w:val="20"/>
          <w:szCs w:val="20"/>
          <w:lang w:eastAsia="zh-CN"/>
        </w:rPr>
        <w:t xml:space="preserve">, the </w:t>
      </w:r>
      <w:r>
        <w:rPr>
          <w:rFonts w:ascii="Times New Roman" w:eastAsia="Arial Unicode MS" w:hAnsi="Times New Roman" w:cs="Times New Roman" w:hint="eastAsia"/>
          <w:kern w:val="0"/>
          <w:sz w:val="20"/>
          <w:szCs w:val="20"/>
          <w:lang w:eastAsia="zh-CN"/>
        </w:rPr>
        <w:t>reported</w:t>
      </w:r>
      <w:r>
        <w:rPr>
          <w:rFonts w:ascii="Times New Roman" w:eastAsia="Arial Unicode MS" w:hAnsi="Times New Roman" w:cs="Times New Roman"/>
          <w:kern w:val="0"/>
          <w:sz w:val="20"/>
          <w:szCs w:val="20"/>
          <w:lang w:eastAsia="zh-CN"/>
        </w:rPr>
        <w:t xml:space="preserve"> </w:t>
      </w:r>
      <w:r w:rsidRPr="00133646">
        <w:rPr>
          <w:rFonts w:ascii="Times New Roman" w:eastAsia="Arial Unicode MS" w:hAnsi="Times New Roman" w:cs="Times New Roman"/>
          <w:kern w:val="0"/>
          <w:sz w:val="20"/>
          <w:szCs w:val="20"/>
          <w:lang w:eastAsia="zh-CN"/>
        </w:rPr>
        <w:t>enhanced DSR shall cover all the delay information of legacy DSR. In this case, the legacy DSR can be cancelled if enhanced DSR is triggered.</w:t>
      </w:r>
    </w:p>
    <w:p w14:paraId="7125D0C6" w14:textId="77777777" w:rsidR="00213360" w:rsidRPr="00133646" w:rsidRDefault="00213360" w:rsidP="00213360">
      <w:pPr>
        <w:pStyle w:val="a7"/>
        <w:widowControl/>
        <w:numPr>
          <w:ilvl w:val="0"/>
          <w:numId w:val="28"/>
        </w:numPr>
        <w:spacing w:before="120" w:afterLines="50" w:after="120" w:line="288" w:lineRule="auto"/>
        <w:ind w:firstLineChars="0"/>
        <w:rPr>
          <w:rFonts w:ascii="Times New Roman" w:eastAsia="Arial Unicode MS" w:hAnsi="Times New Roman" w:cs="Times New Roman"/>
          <w:kern w:val="0"/>
          <w:sz w:val="20"/>
          <w:szCs w:val="20"/>
          <w:lang w:eastAsia="zh-CN"/>
        </w:rPr>
      </w:pPr>
      <w:r w:rsidRPr="00133646">
        <w:rPr>
          <w:rFonts w:ascii="Times New Roman" w:eastAsia="Arial Unicode MS" w:hAnsi="Times New Roman" w:cs="Times New Roman"/>
          <w:kern w:val="0"/>
          <w:sz w:val="20"/>
          <w:szCs w:val="20"/>
          <w:lang w:val="it-IT" w:eastAsia="zh-CN"/>
        </w:rPr>
        <w:t xml:space="preserve">If the </w:t>
      </w:r>
      <w:r w:rsidRPr="00133646">
        <w:rPr>
          <w:rFonts w:ascii="Times New Roman" w:hAnsi="Times New Roman"/>
          <w:i/>
          <w:sz w:val="20"/>
          <w:szCs w:val="20"/>
        </w:rPr>
        <w:t>largest configured reporting threshold</w:t>
      </w:r>
      <w:r w:rsidRPr="00133646">
        <w:rPr>
          <w:rFonts w:ascii="Times New Roman" w:hAnsi="Times New Roman"/>
          <w:sz w:val="20"/>
          <w:szCs w:val="20"/>
        </w:rPr>
        <w:t xml:space="preserve"> (e.g., T2) is lower than the </w:t>
      </w:r>
      <w:proofErr w:type="spellStart"/>
      <w:r w:rsidRPr="00133646">
        <w:rPr>
          <w:rFonts w:ascii="Times New Roman" w:eastAsia="Times New Roman" w:hAnsi="Times New Roman" w:cs="Times New Roman"/>
          <w:i/>
          <w:iCs/>
          <w:kern w:val="0"/>
          <w:sz w:val="20"/>
          <w:szCs w:val="20"/>
        </w:rPr>
        <w:t>remainingTimeThreshold</w:t>
      </w:r>
      <w:proofErr w:type="spellEnd"/>
      <w:r w:rsidRPr="00133646">
        <w:rPr>
          <w:rFonts w:ascii="Times New Roman" w:eastAsia="Times New Roman" w:hAnsi="Times New Roman" w:cs="Times New Roman"/>
          <w:i/>
          <w:iCs/>
          <w:kern w:val="0"/>
          <w:sz w:val="20"/>
          <w:szCs w:val="20"/>
        </w:rPr>
        <w:t xml:space="preserve"> </w:t>
      </w:r>
      <w:r w:rsidRPr="00133646">
        <w:rPr>
          <w:rFonts w:ascii="Times New Roman" w:hAnsi="Times New Roman"/>
          <w:sz w:val="20"/>
          <w:szCs w:val="20"/>
        </w:rPr>
        <w:t>(e.g., T3)</w:t>
      </w:r>
      <w:r w:rsidRPr="00133646">
        <w:rPr>
          <w:rFonts w:ascii="Times New Roman" w:eastAsia="Arial Unicode MS" w:hAnsi="Times New Roman" w:cs="Times New Roman"/>
          <w:kern w:val="0"/>
          <w:sz w:val="20"/>
          <w:szCs w:val="20"/>
          <w:lang w:val="it-IT" w:eastAsia="zh-CN"/>
        </w:rPr>
        <w:t>, as illustrated in Figure 1,</w:t>
      </w:r>
    </w:p>
    <w:p w14:paraId="52C734A3" w14:textId="77777777" w:rsidR="00213360" w:rsidRPr="00133646" w:rsidRDefault="00213360" w:rsidP="00213360">
      <w:pPr>
        <w:pStyle w:val="a7"/>
        <w:widowControl/>
        <w:numPr>
          <w:ilvl w:val="1"/>
          <w:numId w:val="28"/>
        </w:numPr>
        <w:spacing w:before="120" w:afterLines="50" w:after="120" w:line="288" w:lineRule="auto"/>
        <w:ind w:firstLineChars="0"/>
        <w:rPr>
          <w:rFonts w:ascii="Times New Roman" w:eastAsia="Arial Unicode MS" w:hAnsi="Times New Roman" w:cs="Times New Roman"/>
          <w:kern w:val="0"/>
          <w:sz w:val="20"/>
          <w:szCs w:val="20"/>
          <w:lang w:val="it-IT" w:eastAsia="zh-CN"/>
        </w:rPr>
      </w:pPr>
      <w:r w:rsidRPr="00133646">
        <w:rPr>
          <w:rFonts w:ascii="Times New Roman" w:hAnsi="Times New Roman"/>
          <w:sz w:val="20"/>
          <w:szCs w:val="20"/>
        </w:rPr>
        <w:t xml:space="preserve">If </w:t>
      </w:r>
      <w:r w:rsidRPr="00133646">
        <w:rPr>
          <w:rFonts w:ascii="Times New Roman" w:eastAsia="Arial Unicode MS" w:hAnsi="Times New Roman" w:cs="Times New Roman"/>
          <w:kern w:val="0"/>
          <w:sz w:val="20"/>
          <w:szCs w:val="20"/>
          <w:lang w:val="it-IT" w:eastAsia="zh-CN"/>
        </w:rPr>
        <w:t>legacy DSR is cancelled</w:t>
      </w:r>
      <w:r>
        <w:rPr>
          <w:rFonts w:ascii="Times New Roman" w:eastAsia="Arial Unicode MS" w:hAnsi="Times New Roman" w:cs="Times New Roman"/>
          <w:kern w:val="0"/>
          <w:sz w:val="20"/>
          <w:szCs w:val="20"/>
          <w:lang w:val="it-IT" w:eastAsia="zh-CN"/>
        </w:rPr>
        <w:t xml:space="preserve"> or not triggered</w:t>
      </w:r>
      <w:r w:rsidRPr="00133646">
        <w:rPr>
          <w:rFonts w:ascii="Times New Roman" w:eastAsia="Arial Unicode MS" w:hAnsi="Times New Roman" w:cs="Times New Roman"/>
          <w:kern w:val="0"/>
          <w:sz w:val="20"/>
          <w:szCs w:val="20"/>
          <w:lang w:val="it-IT" w:eastAsia="zh-CN"/>
        </w:rPr>
        <w:t xml:space="preserve"> upon triggering the enhanced DSR, then the delay information </w:t>
      </w:r>
      <w:r w:rsidRPr="00133646">
        <w:rPr>
          <w:rFonts w:ascii="Times New Roman" w:eastAsia="Arial Unicode MS" w:hAnsi="Times New Roman" w:cs="Times New Roman" w:hint="eastAsia"/>
          <w:kern w:val="0"/>
          <w:sz w:val="20"/>
          <w:szCs w:val="20"/>
          <w:lang w:val="it-IT" w:eastAsia="zh-CN"/>
        </w:rPr>
        <w:t>of</w:t>
      </w:r>
      <w:r w:rsidRPr="00133646">
        <w:rPr>
          <w:rFonts w:ascii="Times New Roman" w:eastAsia="Arial Unicode MS" w:hAnsi="Times New Roman" w:cs="Times New Roman"/>
          <w:kern w:val="0"/>
          <w:sz w:val="20"/>
          <w:szCs w:val="20"/>
          <w:lang w:val="it-IT" w:eastAsia="zh-CN"/>
        </w:rPr>
        <w:t xml:space="preserve"> unreported residual delay-critical data with remaining time range </w:t>
      </w:r>
      <w:r w:rsidRPr="00133646">
        <w:rPr>
          <w:rFonts w:ascii="Times New Roman" w:hAnsi="Times New Roman"/>
          <w:sz w:val="20"/>
          <w:szCs w:val="20"/>
        </w:rPr>
        <w:t>[T2, T3) will be missed</w:t>
      </w:r>
      <w:r w:rsidRPr="00133646">
        <w:rPr>
          <w:rFonts w:ascii="Times New Roman" w:eastAsia="Arial Unicode MS" w:hAnsi="Times New Roman" w:cs="Times New Roman"/>
          <w:kern w:val="0"/>
          <w:sz w:val="20"/>
          <w:szCs w:val="20"/>
          <w:lang w:val="it-IT" w:eastAsia="zh-CN"/>
        </w:rPr>
        <w:t>.</w:t>
      </w:r>
    </w:p>
    <w:p w14:paraId="3F3B4308" w14:textId="77777777" w:rsidR="00213360" w:rsidRPr="00133646" w:rsidRDefault="00213360" w:rsidP="00213360">
      <w:pPr>
        <w:pStyle w:val="a7"/>
        <w:widowControl/>
        <w:numPr>
          <w:ilvl w:val="1"/>
          <w:numId w:val="28"/>
        </w:numPr>
        <w:spacing w:before="120" w:afterLines="50" w:after="120" w:line="288" w:lineRule="auto"/>
        <w:ind w:firstLineChars="0"/>
        <w:rPr>
          <w:rFonts w:ascii="Times New Roman" w:eastAsia="Arial Unicode MS" w:hAnsi="Times New Roman" w:cs="Times New Roman"/>
          <w:kern w:val="0"/>
          <w:sz w:val="20"/>
          <w:szCs w:val="20"/>
          <w:lang w:val="it-IT" w:eastAsia="zh-CN"/>
        </w:rPr>
      </w:pPr>
      <w:r w:rsidRPr="00133646">
        <w:rPr>
          <w:rFonts w:ascii="Times New Roman" w:hAnsi="Times New Roman"/>
          <w:sz w:val="20"/>
          <w:szCs w:val="20"/>
        </w:rPr>
        <w:t xml:space="preserve">If </w:t>
      </w:r>
      <w:r w:rsidRPr="00133646">
        <w:rPr>
          <w:rFonts w:ascii="Times New Roman" w:eastAsia="Arial Unicode MS" w:hAnsi="Times New Roman" w:cs="Times New Roman"/>
          <w:kern w:val="0"/>
          <w:sz w:val="20"/>
          <w:szCs w:val="20"/>
          <w:lang w:val="it-IT" w:eastAsia="zh-CN"/>
        </w:rPr>
        <w:t xml:space="preserve">legacy DSR is not cancelled upon triggering the enhanced DSR, and there is unreported residual delay-critical data with remaining time range </w:t>
      </w:r>
      <w:r w:rsidRPr="00133646">
        <w:rPr>
          <w:rFonts w:ascii="Times New Roman" w:hAnsi="Times New Roman"/>
          <w:sz w:val="20"/>
          <w:szCs w:val="20"/>
        </w:rPr>
        <w:t>[T2, T3)</w:t>
      </w:r>
      <w:r w:rsidRPr="00133646">
        <w:rPr>
          <w:rFonts w:ascii="Times New Roman" w:eastAsia="Arial Unicode MS" w:hAnsi="Times New Roman" w:cs="Times New Roman"/>
          <w:kern w:val="0"/>
          <w:sz w:val="20"/>
          <w:szCs w:val="20"/>
          <w:lang w:val="it-IT" w:eastAsia="zh-CN"/>
        </w:rPr>
        <w:t xml:space="preserve"> after reporting of enhanced DSR, then legacy DSR shall also be </w:t>
      </w:r>
      <w:r>
        <w:rPr>
          <w:rFonts w:ascii="Times New Roman" w:eastAsia="Arial Unicode MS" w:hAnsi="Times New Roman" w:cs="Times New Roman"/>
          <w:kern w:val="0"/>
          <w:sz w:val="20"/>
          <w:szCs w:val="20"/>
          <w:lang w:val="it-IT" w:eastAsia="zh-CN"/>
        </w:rPr>
        <w:t>reported</w:t>
      </w:r>
      <w:r w:rsidRPr="00133646">
        <w:rPr>
          <w:rFonts w:ascii="Times New Roman" w:eastAsia="Arial Unicode MS" w:hAnsi="Times New Roman" w:cs="Times New Roman"/>
          <w:kern w:val="0"/>
          <w:sz w:val="20"/>
          <w:szCs w:val="20"/>
          <w:lang w:val="it-IT" w:eastAsia="zh-CN"/>
        </w:rPr>
        <w:t>. In this case, legacy DSR should avoid reporting redundent delay information with the remaining time range [0, T2) that has been reported by enhanced DSR.</w:t>
      </w:r>
    </w:p>
    <w:p w14:paraId="5F87605F" w14:textId="77777777" w:rsidR="00213360" w:rsidRPr="00954613" w:rsidRDefault="00213360" w:rsidP="00213360">
      <w:pPr>
        <w:widowControl/>
        <w:spacing w:before="120" w:afterLines="50" w:after="120" w:line="288" w:lineRule="auto"/>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Observation 1: </w:t>
      </w:r>
      <w:r w:rsidRPr="00346E1A">
        <w:rPr>
          <w:rFonts w:ascii="Times New Roman" w:eastAsia="Arial Unicode MS" w:hAnsi="Times New Roman" w:cs="Times New Roman"/>
          <w:b/>
          <w:kern w:val="0"/>
          <w:sz w:val="20"/>
          <w:szCs w:val="20"/>
          <w:lang w:eastAsia="zh-CN"/>
        </w:rPr>
        <w:t xml:space="preserve">The coexistence of legacy and enhanced DSR </w:t>
      </w:r>
      <w:r>
        <w:rPr>
          <w:rFonts w:ascii="Times New Roman" w:eastAsia="Arial Unicode MS" w:hAnsi="Times New Roman" w:cs="Times New Roman"/>
          <w:b/>
          <w:kern w:val="0"/>
          <w:sz w:val="20"/>
          <w:szCs w:val="20"/>
          <w:lang w:eastAsia="zh-CN"/>
        </w:rPr>
        <w:t xml:space="preserve">may </w:t>
      </w:r>
      <w:r w:rsidRPr="00346E1A">
        <w:rPr>
          <w:rFonts w:ascii="Times New Roman" w:eastAsia="Arial Unicode MS" w:hAnsi="Times New Roman" w:cs="Times New Roman"/>
          <w:b/>
          <w:kern w:val="0"/>
          <w:sz w:val="20"/>
          <w:szCs w:val="20"/>
          <w:lang w:eastAsia="zh-CN"/>
        </w:rPr>
        <w:t>result in unreported residual delay-critical data and the reporting of redundant delay information.</w:t>
      </w:r>
    </w:p>
    <w:p w14:paraId="0B9B62C8" w14:textId="77777777" w:rsidR="00213360" w:rsidRPr="00213360" w:rsidRDefault="00213360" w:rsidP="000A42C5">
      <w:pPr>
        <w:widowControl/>
        <w:spacing w:before="120" w:afterLines="50" w:after="120" w:line="288" w:lineRule="auto"/>
        <w:rPr>
          <w:rFonts w:ascii="Times New Roman" w:eastAsia="Arial Unicode MS" w:hAnsi="Times New Roman" w:cs="Times New Roman"/>
          <w:kern w:val="0"/>
          <w:sz w:val="20"/>
          <w:szCs w:val="20"/>
          <w:lang w:eastAsia="zh-CN"/>
        </w:rPr>
      </w:pPr>
    </w:p>
    <w:p w14:paraId="5588EE69" w14:textId="2838F46B" w:rsidR="00170845" w:rsidRDefault="00213360" w:rsidP="000A42C5">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As described above, t</w:t>
      </w:r>
      <w:r w:rsidRPr="00213360">
        <w:rPr>
          <w:rFonts w:ascii="Times New Roman" w:eastAsia="Arial Unicode MS" w:hAnsi="Times New Roman" w:cs="Times New Roman"/>
          <w:kern w:val="0"/>
          <w:sz w:val="20"/>
          <w:szCs w:val="20"/>
          <w:lang w:eastAsia="zh-CN"/>
        </w:rPr>
        <w:t xml:space="preserve">he coexistence of legacy and enhanced DSR will </w:t>
      </w:r>
      <w:r w:rsidR="00347CF1">
        <w:rPr>
          <w:rFonts w:ascii="Times New Roman" w:eastAsia="Arial Unicode MS" w:hAnsi="Times New Roman" w:cs="Times New Roman" w:hint="eastAsia"/>
          <w:kern w:val="0"/>
          <w:sz w:val="20"/>
          <w:szCs w:val="20"/>
          <w:lang w:eastAsia="zh-CN"/>
        </w:rPr>
        <w:t>pose</w:t>
      </w:r>
      <w:r>
        <w:rPr>
          <w:rFonts w:ascii="Times New Roman" w:eastAsia="Arial Unicode MS" w:hAnsi="Times New Roman" w:cs="Times New Roman" w:hint="eastAsia"/>
          <w:kern w:val="0"/>
          <w:sz w:val="20"/>
          <w:szCs w:val="20"/>
          <w:lang w:eastAsia="zh-CN"/>
        </w:rPr>
        <w:t xml:space="preserve"> </w:t>
      </w:r>
      <w:r w:rsidR="00660D20">
        <w:rPr>
          <w:rFonts w:ascii="Times New Roman" w:eastAsia="Arial Unicode MS" w:hAnsi="Times New Roman" w:cs="Times New Roman" w:hint="eastAsia"/>
          <w:kern w:val="0"/>
          <w:sz w:val="20"/>
          <w:szCs w:val="20"/>
          <w:lang w:eastAsia="zh-CN"/>
        </w:rPr>
        <w:t>further</w:t>
      </w:r>
      <w:r>
        <w:rPr>
          <w:rFonts w:ascii="Times New Roman" w:eastAsia="Arial Unicode MS" w:hAnsi="Times New Roman" w:cs="Times New Roman" w:hint="eastAsia"/>
          <w:kern w:val="0"/>
          <w:sz w:val="20"/>
          <w:szCs w:val="20"/>
          <w:lang w:eastAsia="zh-CN"/>
        </w:rPr>
        <w:t xml:space="preserve"> issues and </w:t>
      </w:r>
      <w:r w:rsidR="00660D20" w:rsidRPr="00660D20">
        <w:rPr>
          <w:rFonts w:ascii="Times New Roman" w:eastAsia="Arial Unicode MS" w:hAnsi="Times New Roman" w:cs="Times New Roman"/>
          <w:kern w:val="0"/>
          <w:sz w:val="20"/>
          <w:szCs w:val="20"/>
          <w:lang w:eastAsia="zh-CN"/>
        </w:rPr>
        <w:t>increase</w:t>
      </w:r>
      <w:r w:rsidRPr="00213360">
        <w:rPr>
          <w:rFonts w:ascii="Times New Roman" w:eastAsia="Arial Unicode MS" w:hAnsi="Times New Roman" w:cs="Times New Roman"/>
          <w:kern w:val="0"/>
          <w:sz w:val="20"/>
          <w:szCs w:val="20"/>
          <w:lang w:eastAsia="zh-CN"/>
        </w:rPr>
        <w:t xml:space="preserve"> complexity.</w:t>
      </w:r>
      <w:r w:rsidRPr="00213360">
        <w:rPr>
          <w:rFonts w:ascii="Times New Roman" w:eastAsia="Arial Unicode MS" w:hAnsi="Times New Roman" w:cs="Times New Roman" w:hint="eastAsia"/>
          <w:kern w:val="0"/>
          <w:sz w:val="20"/>
          <w:szCs w:val="20"/>
          <w:lang w:eastAsia="zh-CN"/>
        </w:rPr>
        <w:t xml:space="preserve"> </w:t>
      </w:r>
      <w:r w:rsidR="009B1D40" w:rsidRPr="009B1D40">
        <w:rPr>
          <w:rFonts w:ascii="Times New Roman" w:eastAsia="Arial Unicode MS" w:hAnsi="Times New Roman" w:cs="Times New Roman"/>
          <w:kern w:val="0"/>
          <w:sz w:val="20"/>
          <w:szCs w:val="20"/>
          <w:lang w:eastAsia="zh-CN"/>
        </w:rPr>
        <w:t>Consequently</w:t>
      </w:r>
      <w:r w:rsidR="009B1D40">
        <w:rPr>
          <w:rFonts w:ascii="Times New Roman" w:eastAsia="Arial Unicode MS" w:hAnsi="Times New Roman" w:cs="Times New Roman" w:hint="eastAsia"/>
          <w:kern w:val="0"/>
          <w:sz w:val="20"/>
          <w:szCs w:val="20"/>
          <w:lang w:eastAsia="zh-CN"/>
        </w:rPr>
        <w:t xml:space="preserve">, </w:t>
      </w:r>
      <w:r w:rsidR="00660D20">
        <w:rPr>
          <w:rFonts w:ascii="Times New Roman" w:eastAsia="Arial Unicode MS" w:hAnsi="Times New Roman" w:cs="Times New Roman" w:hint="eastAsia"/>
          <w:kern w:val="0"/>
          <w:sz w:val="20"/>
          <w:szCs w:val="20"/>
          <w:lang w:eastAsia="zh-CN"/>
        </w:rPr>
        <w:t xml:space="preserve">to </w:t>
      </w:r>
      <w:r w:rsidR="00170845" w:rsidRPr="00A850A3">
        <w:rPr>
          <w:rFonts w:ascii="Times New Roman" w:eastAsia="Arial Unicode MS" w:hAnsi="Times New Roman" w:cs="Times New Roman"/>
          <w:kern w:val="0"/>
          <w:sz w:val="20"/>
          <w:szCs w:val="20"/>
          <w:lang w:eastAsia="zh-CN"/>
        </w:rPr>
        <w:t>simplif</w:t>
      </w:r>
      <w:r w:rsidR="00170845" w:rsidRPr="00A850A3">
        <w:rPr>
          <w:rFonts w:ascii="Times New Roman" w:eastAsia="Arial Unicode MS" w:hAnsi="Times New Roman" w:cs="Times New Roman" w:hint="eastAsia"/>
          <w:kern w:val="0"/>
          <w:sz w:val="20"/>
          <w:szCs w:val="20"/>
          <w:lang w:eastAsia="zh-CN"/>
        </w:rPr>
        <w:t>y the</w:t>
      </w:r>
      <w:r w:rsidR="00170845" w:rsidRPr="00A850A3">
        <w:rPr>
          <w:rFonts w:ascii="Times New Roman" w:eastAsia="Arial Unicode MS" w:hAnsi="Times New Roman" w:cs="Times New Roman"/>
          <w:kern w:val="0"/>
          <w:sz w:val="20"/>
          <w:szCs w:val="20"/>
          <w:lang w:eastAsia="zh-CN"/>
        </w:rPr>
        <w:t xml:space="preserve"> implementation</w:t>
      </w:r>
      <w:r w:rsidR="00640BC3">
        <w:rPr>
          <w:rFonts w:ascii="Times New Roman" w:eastAsia="Arial Unicode MS" w:hAnsi="Times New Roman" w:cs="Times New Roman" w:hint="eastAsia"/>
          <w:kern w:val="0"/>
          <w:sz w:val="20"/>
          <w:szCs w:val="20"/>
          <w:lang w:eastAsia="zh-CN"/>
        </w:rPr>
        <w:t xml:space="preserve"> and </w:t>
      </w:r>
      <w:r w:rsidR="003F1BC9" w:rsidRPr="003F1BC9">
        <w:rPr>
          <w:rFonts w:ascii="Times New Roman" w:eastAsia="Arial Unicode MS" w:hAnsi="Times New Roman" w:cs="Times New Roman"/>
          <w:kern w:val="0"/>
          <w:sz w:val="20"/>
          <w:szCs w:val="20"/>
          <w:lang w:eastAsia="zh-CN"/>
        </w:rPr>
        <w:t>avoid intertwining</w:t>
      </w:r>
      <w:r w:rsidR="00C47224" w:rsidRPr="00C47224">
        <w:rPr>
          <w:rFonts w:ascii="Times New Roman" w:eastAsia="Arial Unicode MS" w:hAnsi="Times New Roman" w:cs="Times New Roman"/>
          <w:kern w:val="0"/>
          <w:sz w:val="20"/>
          <w:szCs w:val="20"/>
          <w:lang w:eastAsia="zh-CN"/>
        </w:rPr>
        <w:t xml:space="preserve"> </w:t>
      </w:r>
      <w:r w:rsidR="00640BC3">
        <w:rPr>
          <w:rFonts w:ascii="Times New Roman" w:eastAsia="Arial Unicode MS" w:hAnsi="Times New Roman" w:cs="Times New Roman" w:hint="eastAsia"/>
          <w:kern w:val="0"/>
          <w:sz w:val="20"/>
          <w:szCs w:val="20"/>
          <w:lang w:eastAsia="zh-CN"/>
        </w:rPr>
        <w:t>the</w:t>
      </w:r>
      <w:r w:rsidR="00E719F1" w:rsidRPr="00E719F1">
        <w:rPr>
          <w:rFonts w:ascii="Times New Roman" w:eastAsia="Arial Unicode MS" w:hAnsi="Times New Roman" w:cs="Times New Roman"/>
          <w:kern w:val="0"/>
          <w:sz w:val="20"/>
          <w:szCs w:val="20"/>
          <w:lang w:eastAsia="zh-CN"/>
        </w:rPr>
        <w:t xml:space="preserve"> procedures </w:t>
      </w:r>
      <w:r w:rsidR="00E719F1">
        <w:rPr>
          <w:rFonts w:ascii="Times New Roman" w:eastAsia="Arial Unicode MS" w:hAnsi="Times New Roman" w:cs="Times New Roman" w:hint="eastAsia"/>
          <w:kern w:val="0"/>
          <w:sz w:val="20"/>
          <w:szCs w:val="20"/>
          <w:lang w:eastAsia="zh-CN"/>
        </w:rPr>
        <w:t>related to</w:t>
      </w:r>
      <w:r w:rsidR="00E719F1" w:rsidRPr="00E719F1">
        <w:rPr>
          <w:rFonts w:ascii="Times New Roman" w:eastAsia="Arial Unicode MS" w:hAnsi="Times New Roman" w:cs="Times New Roman"/>
          <w:kern w:val="0"/>
          <w:sz w:val="20"/>
          <w:szCs w:val="20"/>
          <w:lang w:eastAsia="zh-CN"/>
        </w:rPr>
        <w:t xml:space="preserve"> </w:t>
      </w:r>
      <w:r w:rsidR="009B1D40">
        <w:rPr>
          <w:rFonts w:ascii="Times New Roman" w:eastAsia="Arial Unicode MS" w:hAnsi="Times New Roman" w:cs="Times New Roman" w:hint="eastAsia"/>
          <w:kern w:val="0"/>
          <w:sz w:val="20"/>
          <w:szCs w:val="20"/>
          <w:lang w:eastAsia="zh-CN"/>
        </w:rPr>
        <w:t>enhanced DSR and legacy DSR</w:t>
      </w:r>
      <w:r w:rsidR="00660D20">
        <w:rPr>
          <w:rFonts w:ascii="Times New Roman" w:eastAsia="Arial Unicode MS" w:hAnsi="Times New Roman" w:cs="Times New Roman" w:hint="eastAsia"/>
          <w:kern w:val="0"/>
          <w:sz w:val="20"/>
          <w:szCs w:val="20"/>
          <w:lang w:eastAsia="zh-CN"/>
        </w:rPr>
        <w:t xml:space="preserve">, we propose that </w:t>
      </w:r>
      <w:r w:rsidR="00660D20" w:rsidRPr="00A850A3">
        <w:rPr>
          <w:rFonts w:ascii="Times New Roman" w:eastAsia="Arial Unicode MS" w:hAnsi="Times New Roman" w:cs="Times New Roman"/>
          <w:kern w:val="0"/>
          <w:sz w:val="20"/>
          <w:szCs w:val="20"/>
          <w:lang w:eastAsia="zh-CN"/>
        </w:rPr>
        <w:t>only one DSR type</w:t>
      </w:r>
      <w:r w:rsidR="00660D20">
        <w:rPr>
          <w:rFonts w:ascii="Times New Roman" w:eastAsia="Arial Unicode MS" w:hAnsi="Times New Roman" w:cs="Times New Roman" w:hint="eastAsia"/>
          <w:kern w:val="0"/>
          <w:sz w:val="20"/>
          <w:szCs w:val="20"/>
          <w:lang w:eastAsia="zh-CN"/>
        </w:rPr>
        <w:t xml:space="preserve"> </w:t>
      </w:r>
      <w:r w:rsidR="00347CF1">
        <w:rPr>
          <w:rFonts w:ascii="Times New Roman" w:eastAsia="Arial Unicode MS" w:hAnsi="Times New Roman" w:cs="Times New Roman" w:hint="eastAsia"/>
          <w:kern w:val="0"/>
          <w:sz w:val="20"/>
          <w:szCs w:val="20"/>
          <w:lang w:eastAsia="zh-CN"/>
        </w:rPr>
        <w:t>be</w:t>
      </w:r>
      <w:r w:rsidR="00660D20">
        <w:rPr>
          <w:rFonts w:ascii="Times New Roman" w:eastAsia="Arial Unicode MS" w:hAnsi="Times New Roman" w:cs="Times New Roman" w:hint="eastAsia"/>
          <w:kern w:val="0"/>
          <w:sz w:val="20"/>
          <w:szCs w:val="20"/>
          <w:lang w:eastAsia="zh-CN"/>
        </w:rPr>
        <w:t xml:space="preserve"> used</w:t>
      </w:r>
      <w:r w:rsidR="00660D20" w:rsidRPr="00A850A3">
        <w:rPr>
          <w:rFonts w:ascii="Times New Roman" w:eastAsia="Arial Unicode MS" w:hAnsi="Times New Roman" w:cs="Times New Roman"/>
          <w:kern w:val="0"/>
          <w:sz w:val="20"/>
          <w:szCs w:val="20"/>
          <w:lang w:eastAsia="zh-CN"/>
        </w:rPr>
        <w:t xml:space="preserve"> at </w:t>
      </w:r>
      <w:r w:rsidR="00660D20">
        <w:rPr>
          <w:rFonts w:ascii="Times New Roman" w:eastAsia="Arial Unicode MS" w:hAnsi="Times New Roman" w:cs="Times New Roman" w:hint="eastAsia"/>
          <w:kern w:val="0"/>
          <w:sz w:val="20"/>
          <w:szCs w:val="20"/>
          <w:lang w:eastAsia="zh-CN"/>
        </w:rPr>
        <w:t>any given</w:t>
      </w:r>
      <w:r w:rsidR="00660D20" w:rsidRPr="00A850A3">
        <w:rPr>
          <w:rFonts w:ascii="Times New Roman" w:eastAsia="Arial Unicode MS" w:hAnsi="Times New Roman" w:cs="Times New Roman"/>
          <w:kern w:val="0"/>
          <w:sz w:val="20"/>
          <w:szCs w:val="20"/>
          <w:lang w:eastAsia="zh-CN"/>
        </w:rPr>
        <w:t xml:space="preserve"> time</w:t>
      </w:r>
      <w:r w:rsidR="00170845" w:rsidRPr="00A850A3">
        <w:rPr>
          <w:rFonts w:ascii="Times New Roman" w:eastAsia="Arial Unicode MS" w:hAnsi="Times New Roman" w:cs="Times New Roman"/>
          <w:kern w:val="0"/>
          <w:sz w:val="20"/>
          <w:szCs w:val="20"/>
          <w:lang w:eastAsia="zh-CN"/>
        </w:rPr>
        <w:t>.</w:t>
      </w:r>
      <w:r w:rsidR="00640BC3">
        <w:rPr>
          <w:rFonts w:ascii="Times New Roman" w:eastAsia="Arial Unicode MS" w:hAnsi="Times New Roman" w:cs="Times New Roman" w:hint="eastAsia"/>
          <w:kern w:val="0"/>
          <w:sz w:val="20"/>
          <w:szCs w:val="20"/>
          <w:lang w:eastAsia="zh-CN"/>
        </w:rPr>
        <w:t xml:space="preserve"> </w:t>
      </w:r>
      <w:r w:rsidR="00660D20" w:rsidRPr="00660D20">
        <w:rPr>
          <w:rFonts w:ascii="Times New Roman" w:eastAsia="Arial Unicode MS" w:hAnsi="Times New Roman" w:cs="Times New Roman"/>
          <w:kern w:val="0"/>
          <w:sz w:val="20"/>
          <w:szCs w:val="20"/>
          <w:lang w:eastAsia="zh-CN"/>
        </w:rPr>
        <w:t>Specifically</w:t>
      </w:r>
      <w:r w:rsidR="00640BC3">
        <w:rPr>
          <w:rFonts w:ascii="Times New Roman" w:eastAsia="Arial Unicode MS" w:hAnsi="Times New Roman" w:cs="Times New Roman" w:hint="eastAsia"/>
          <w:kern w:val="0"/>
          <w:sz w:val="20"/>
          <w:szCs w:val="20"/>
          <w:lang w:eastAsia="zh-CN"/>
        </w:rPr>
        <w:t>, only</w:t>
      </w:r>
      <w:r w:rsidR="000D73FD">
        <w:rPr>
          <w:rFonts w:ascii="Times New Roman" w:eastAsia="Arial Unicode MS" w:hAnsi="Times New Roman" w:cs="Times New Roman" w:hint="eastAsia"/>
          <w:kern w:val="0"/>
          <w:sz w:val="20"/>
          <w:szCs w:val="20"/>
          <w:lang w:eastAsia="zh-CN"/>
        </w:rPr>
        <w:t xml:space="preserve"> </w:t>
      </w:r>
      <w:r w:rsidR="00640BC3">
        <w:rPr>
          <w:rFonts w:ascii="Times New Roman" w:eastAsia="Arial Unicode MS" w:hAnsi="Times New Roman" w:cs="Times New Roman" w:hint="eastAsia"/>
          <w:kern w:val="0"/>
          <w:sz w:val="20"/>
          <w:szCs w:val="20"/>
          <w:lang w:eastAsia="zh-CN"/>
        </w:rPr>
        <w:t>e</w:t>
      </w:r>
      <w:r w:rsidR="00640BC3" w:rsidRPr="00640BC3">
        <w:rPr>
          <w:rFonts w:ascii="Times New Roman" w:eastAsia="Arial Unicode MS" w:hAnsi="Times New Roman" w:cs="Times New Roman"/>
          <w:kern w:val="0"/>
          <w:sz w:val="20"/>
          <w:szCs w:val="20"/>
          <w:lang w:eastAsia="zh-CN"/>
        </w:rPr>
        <w:t xml:space="preserve">nhanced DSR MAC CE </w:t>
      </w:r>
      <w:r w:rsidR="00640BC3" w:rsidRPr="00640BC3">
        <w:rPr>
          <w:rFonts w:ascii="Times New Roman" w:eastAsia="Arial Unicode MS" w:hAnsi="Times New Roman" w:cs="Times New Roman" w:hint="eastAsia"/>
          <w:kern w:val="0"/>
          <w:sz w:val="20"/>
          <w:szCs w:val="20"/>
          <w:lang w:eastAsia="zh-CN"/>
        </w:rPr>
        <w:t>shall</w:t>
      </w:r>
      <w:r w:rsidR="00640BC3" w:rsidRPr="00640BC3">
        <w:rPr>
          <w:rFonts w:ascii="Times New Roman" w:eastAsia="Arial Unicode MS" w:hAnsi="Times New Roman" w:cs="Times New Roman"/>
          <w:kern w:val="0"/>
          <w:sz w:val="20"/>
          <w:szCs w:val="20"/>
          <w:lang w:eastAsia="zh-CN"/>
        </w:rPr>
        <w:t xml:space="preserve"> be used when at least one LCG is configured with multiple </w:t>
      </w:r>
      <w:r w:rsidR="00640BC3">
        <w:rPr>
          <w:rFonts w:ascii="Times New Roman" w:eastAsia="Arial Unicode MS" w:hAnsi="Times New Roman" w:cs="Times New Roman" w:hint="eastAsia"/>
          <w:kern w:val="0"/>
          <w:sz w:val="20"/>
          <w:szCs w:val="20"/>
          <w:lang w:eastAsia="zh-CN"/>
        </w:rPr>
        <w:t xml:space="preserve">reporting </w:t>
      </w:r>
      <w:r w:rsidR="00640BC3" w:rsidRPr="00640BC3">
        <w:rPr>
          <w:rFonts w:ascii="Times New Roman" w:eastAsia="Arial Unicode MS" w:hAnsi="Times New Roman" w:cs="Times New Roman"/>
          <w:kern w:val="0"/>
          <w:sz w:val="20"/>
          <w:szCs w:val="20"/>
          <w:lang w:eastAsia="zh-CN"/>
        </w:rPr>
        <w:t>thresholds.</w:t>
      </w:r>
    </w:p>
    <w:p w14:paraId="3AB475D9" w14:textId="432F740D" w:rsidR="00640BC3" w:rsidRPr="00954613" w:rsidRDefault="00640BC3" w:rsidP="00640BC3">
      <w:pPr>
        <w:widowControl/>
        <w:spacing w:before="120" w:afterLines="50" w:after="120" w:line="288" w:lineRule="auto"/>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Proposal </w:t>
      </w:r>
      <w:r w:rsidR="00BC6853">
        <w:rPr>
          <w:rFonts w:ascii="Times New Roman" w:eastAsia="Arial Unicode MS" w:hAnsi="Times New Roman" w:cs="Times New Roman" w:hint="eastAsia"/>
          <w:b/>
          <w:kern w:val="0"/>
          <w:sz w:val="20"/>
          <w:szCs w:val="20"/>
          <w:lang w:eastAsia="zh-CN"/>
        </w:rPr>
        <w:t>5</w:t>
      </w:r>
      <w:r>
        <w:rPr>
          <w:rFonts w:ascii="Times New Roman" w:eastAsia="Arial Unicode MS" w:hAnsi="Times New Roman" w:cs="Times New Roman"/>
          <w:b/>
          <w:kern w:val="0"/>
          <w:sz w:val="20"/>
          <w:szCs w:val="20"/>
          <w:lang w:eastAsia="zh-CN"/>
        </w:rPr>
        <w:t xml:space="preserve">: </w:t>
      </w:r>
      <w:r w:rsidR="004A7F90">
        <w:rPr>
          <w:rFonts w:ascii="Times New Roman" w:eastAsia="Arial Unicode MS" w:hAnsi="Times New Roman" w:cs="Times New Roman" w:hint="eastAsia"/>
          <w:b/>
          <w:kern w:val="0"/>
          <w:sz w:val="20"/>
          <w:szCs w:val="20"/>
          <w:lang w:eastAsia="zh-CN"/>
        </w:rPr>
        <w:t>RAN2 confirms</w:t>
      </w:r>
      <w:r w:rsidR="00C4151E">
        <w:rPr>
          <w:rFonts w:ascii="Times New Roman" w:eastAsia="等线" w:hAnsi="Times New Roman" w:cs="Times New Roman" w:hint="eastAsia"/>
          <w:b/>
          <w:kern w:val="0"/>
          <w:sz w:val="20"/>
          <w:szCs w:val="20"/>
          <w:lang w:eastAsia="zh-CN"/>
        </w:rPr>
        <w:t xml:space="preserve"> that</w:t>
      </w:r>
      <w:r w:rsidR="004A7F90">
        <w:rPr>
          <w:rFonts w:ascii="Times New Roman" w:eastAsia="Arial Unicode MS" w:hAnsi="Times New Roman" w:cs="Times New Roman" w:hint="eastAsia"/>
          <w:b/>
          <w:kern w:val="0"/>
          <w:sz w:val="20"/>
          <w:szCs w:val="20"/>
          <w:lang w:eastAsia="zh-CN"/>
        </w:rPr>
        <w:t xml:space="preserve"> o</w:t>
      </w:r>
      <w:r w:rsidRPr="00640BC3">
        <w:rPr>
          <w:rFonts w:ascii="Times New Roman" w:eastAsia="Arial Unicode MS" w:hAnsi="Times New Roman" w:cs="Times New Roman" w:hint="eastAsia"/>
          <w:b/>
          <w:kern w:val="0"/>
          <w:sz w:val="20"/>
          <w:szCs w:val="20"/>
          <w:lang w:eastAsia="zh-CN"/>
        </w:rPr>
        <w:t>nly e</w:t>
      </w:r>
      <w:r w:rsidRPr="00640BC3">
        <w:rPr>
          <w:rFonts w:ascii="Times New Roman" w:eastAsia="Arial Unicode MS" w:hAnsi="Times New Roman" w:cs="Times New Roman"/>
          <w:b/>
          <w:kern w:val="0"/>
          <w:sz w:val="20"/>
          <w:szCs w:val="20"/>
          <w:lang w:eastAsia="zh-CN"/>
        </w:rPr>
        <w:t xml:space="preserve">nhanced DSR MAC CE </w:t>
      </w:r>
      <w:r w:rsidRPr="00640BC3">
        <w:rPr>
          <w:rFonts w:ascii="Times New Roman" w:eastAsia="Arial Unicode MS" w:hAnsi="Times New Roman" w:cs="Times New Roman" w:hint="eastAsia"/>
          <w:b/>
          <w:kern w:val="0"/>
          <w:sz w:val="20"/>
          <w:szCs w:val="20"/>
          <w:lang w:eastAsia="zh-CN"/>
        </w:rPr>
        <w:t>shall</w:t>
      </w:r>
      <w:r w:rsidRPr="00640BC3">
        <w:rPr>
          <w:rFonts w:ascii="Times New Roman" w:eastAsia="Arial Unicode MS" w:hAnsi="Times New Roman" w:cs="Times New Roman"/>
          <w:b/>
          <w:kern w:val="0"/>
          <w:sz w:val="20"/>
          <w:szCs w:val="20"/>
          <w:lang w:eastAsia="zh-CN"/>
        </w:rPr>
        <w:t xml:space="preserve"> be used when at least one LCG is configured with multiple </w:t>
      </w:r>
      <w:r w:rsidRPr="00640BC3">
        <w:rPr>
          <w:rFonts w:ascii="Times New Roman" w:eastAsia="Arial Unicode MS" w:hAnsi="Times New Roman" w:cs="Times New Roman" w:hint="eastAsia"/>
          <w:b/>
          <w:kern w:val="0"/>
          <w:sz w:val="20"/>
          <w:szCs w:val="20"/>
          <w:lang w:eastAsia="zh-CN"/>
        </w:rPr>
        <w:t xml:space="preserve">reporting </w:t>
      </w:r>
      <w:r w:rsidRPr="00640BC3">
        <w:rPr>
          <w:rFonts w:ascii="Times New Roman" w:eastAsia="Arial Unicode MS" w:hAnsi="Times New Roman" w:cs="Times New Roman"/>
          <w:b/>
          <w:kern w:val="0"/>
          <w:sz w:val="20"/>
          <w:szCs w:val="20"/>
          <w:lang w:eastAsia="zh-CN"/>
        </w:rPr>
        <w:t>thresholds.</w:t>
      </w:r>
    </w:p>
    <w:p w14:paraId="12F96398" w14:textId="77777777" w:rsidR="00C32BAA" w:rsidRPr="00C32BAA" w:rsidRDefault="00C32BAA" w:rsidP="000A42C5">
      <w:pPr>
        <w:widowControl/>
        <w:spacing w:before="120" w:afterLines="50" w:after="120" w:line="288" w:lineRule="auto"/>
        <w:rPr>
          <w:rFonts w:ascii="Times New Roman" w:eastAsia="Arial Unicode MS" w:hAnsi="Times New Roman" w:cs="Times New Roman"/>
          <w:kern w:val="0"/>
          <w:sz w:val="20"/>
          <w:szCs w:val="20"/>
          <w:lang w:eastAsia="zh-CN"/>
        </w:rPr>
      </w:pPr>
    </w:p>
    <w:p w14:paraId="2E54FB63" w14:textId="77777777" w:rsidR="00F24BBB" w:rsidRPr="00895BB6" w:rsidRDefault="00F24BBB" w:rsidP="00F24BBB">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Yu Mincho" w:hAnsi="Arial" w:cs="Times New Roman"/>
          <w:kern w:val="0"/>
          <w:sz w:val="32"/>
          <w:szCs w:val="36"/>
          <w:lang w:val="en-US"/>
        </w:rPr>
      </w:pPr>
      <w:r w:rsidRPr="00895BB6">
        <w:rPr>
          <w:rFonts w:ascii="Arial" w:eastAsia="Yu Mincho" w:hAnsi="Arial" w:cs="Times New Roman" w:hint="eastAsia"/>
          <w:kern w:val="0"/>
          <w:sz w:val="32"/>
          <w:szCs w:val="36"/>
          <w:lang w:val="en-US"/>
        </w:rPr>
        <w:lastRenderedPageBreak/>
        <w:t>Summary</w:t>
      </w:r>
    </w:p>
    <w:p w14:paraId="0D3CDF2F" w14:textId="3F992796" w:rsidR="00F24BBB" w:rsidRDefault="00F24BBB" w:rsidP="0047778C">
      <w:pPr>
        <w:widowControl/>
        <w:spacing w:line="288" w:lineRule="auto"/>
        <w:jc w:val="left"/>
        <w:rPr>
          <w:rFonts w:ascii="Times New Roman" w:eastAsia="Arial Unicode MS" w:hAnsi="Times New Roman" w:cs="Times New Roman"/>
          <w:kern w:val="0"/>
          <w:sz w:val="20"/>
          <w:szCs w:val="20"/>
          <w:lang w:eastAsia="zh-CN"/>
        </w:rPr>
      </w:pPr>
      <w:bookmarkStart w:id="4" w:name="OLE_LINK3"/>
      <w:r w:rsidRPr="00A06288">
        <w:rPr>
          <w:rFonts w:ascii="Times New Roman" w:eastAsia="MS PGothic" w:hAnsi="Times New Roman" w:cs="Times New Roman"/>
          <w:kern w:val="0"/>
          <w:sz w:val="20"/>
          <w:szCs w:val="20"/>
          <w:lang w:val="en-US"/>
        </w:rPr>
        <w:t>This contribution provide</w:t>
      </w:r>
      <w:r w:rsidR="00D40B26">
        <w:rPr>
          <w:rFonts w:ascii="Times New Roman" w:eastAsia="MS PGothic" w:hAnsi="Times New Roman" w:cs="Times New Roman"/>
          <w:kern w:val="0"/>
          <w:sz w:val="20"/>
          <w:szCs w:val="20"/>
          <w:lang w:val="en-US"/>
        </w:rPr>
        <w:t>s</w:t>
      </w:r>
      <w:r w:rsidRPr="00A06288">
        <w:rPr>
          <w:rFonts w:ascii="Times New Roman" w:eastAsia="MS PGothic" w:hAnsi="Times New Roman" w:cs="Times New Roman"/>
          <w:kern w:val="0"/>
          <w:sz w:val="20"/>
          <w:szCs w:val="20"/>
          <w:lang w:val="en-US"/>
        </w:rPr>
        <w:t xml:space="preserve"> our analysis </w:t>
      </w:r>
      <w:r w:rsidR="005C3BAB" w:rsidRPr="00A06288">
        <w:rPr>
          <w:rFonts w:ascii="Times New Roman" w:eastAsia="Arial Unicode MS" w:hAnsi="Times New Roman" w:cs="Times New Roman"/>
          <w:kern w:val="0"/>
          <w:sz w:val="20"/>
          <w:szCs w:val="20"/>
          <w:lang w:eastAsia="zh-CN"/>
        </w:rPr>
        <w:t>on</w:t>
      </w:r>
      <w:r w:rsidR="005C3BAB">
        <w:rPr>
          <w:rFonts w:ascii="Times New Roman" w:eastAsia="Arial Unicode MS" w:hAnsi="Times New Roman" w:cs="Times New Roman"/>
          <w:kern w:val="0"/>
          <w:sz w:val="20"/>
          <w:szCs w:val="20"/>
          <w:lang w:eastAsia="zh-CN"/>
        </w:rPr>
        <w:t xml:space="preserve"> </w:t>
      </w:r>
      <w:r w:rsidR="005C3BAB">
        <w:rPr>
          <w:rFonts w:ascii="Times New Roman" w:eastAsia="MS PGothic" w:hAnsi="Times New Roman" w:cs="Times New Roman"/>
          <w:kern w:val="0"/>
          <w:sz w:val="20"/>
          <w:szCs w:val="20"/>
          <w:lang w:val="en-US"/>
        </w:rPr>
        <w:t xml:space="preserve">the enhancement of </w:t>
      </w:r>
      <w:r w:rsidR="000F47C1">
        <w:rPr>
          <w:rFonts w:ascii="Times New Roman" w:eastAsia="MS PGothic" w:hAnsi="Times New Roman" w:cs="Times New Roman"/>
          <w:kern w:val="0"/>
          <w:sz w:val="20"/>
          <w:szCs w:val="20"/>
          <w:lang w:val="en-US"/>
        </w:rPr>
        <w:t>DSR</w:t>
      </w:r>
      <w:r w:rsidR="0003736D">
        <w:rPr>
          <w:rFonts w:ascii="Times New Roman" w:eastAsia="MS PGothic" w:hAnsi="Times New Roman" w:cs="Times New Roman"/>
          <w:kern w:val="0"/>
          <w:sz w:val="20"/>
          <w:szCs w:val="20"/>
          <w:lang w:val="en-US"/>
        </w:rPr>
        <w:t>, and</w:t>
      </w:r>
      <w:r w:rsidR="008C4D10">
        <w:rPr>
          <w:rFonts w:ascii="Times New Roman" w:eastAsia="Arial Unicode MS" w:hAnsi="Times New Roman" w:cs="Times New Roman"/>
          <w:kern w:val="0"/>
          <w:sz w:val="20"/>
          <w:szCs w:val="20"/>
          <w:lang w:eastAsia="zh-CN"/>
        </w:rPr>
        <w:t xml:space="preserve"> has</w:t>
      </w:r>
      <w:r w:rsidR="0003736D" w:rsidRPr="004836BA">
        <w:rPr>
          <w:rFonts w:ascii="Times New Roman" w:eastAsia="Arial Unicode MS" w:hAnsi="Times New Roman" w:cs="Times New Roman"/>
          <w:kern w:val="0"/>
          <w:sz w:val="20"/>
          <w:szCs w:val="20"/>
          <w:lang w:eastAsia="zh-CN"/>
        </w:rPr>
        <w:t xml:space="preserve"> the following proposals:</w:t>
      </w:r>
    </w:p>
    <w:p w14:paraId="547FD6F9" w14:textId="77777777" w:rsidR="009839C9" w:rsidRPr="003E1F62" w:rsidRDefault="009839C9" w:rsidP="009839C9">
      <w:pPr>
        <w:widowControl/>
        <w:spacing w:before="120" w:afterLines="50" w:after="120" w:line="288" w:lineRule="auto"/>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hint="eastAsia"/>
          <w:b/>
          <w:kern w:val="0"/>
          <w:sz w:val="20"/>
          <w:szCs w:val="20"/>
          <w:lang w:eastAsia="zh-CN"/>
        </w:rPr>
        <w:t>1</w:t>
      </w:r>
      <w:r>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hint="eastAsia"/>
          <w:b/>
          <w:kern w:val="0"/>
          <w:sz w:val="20"/>
          <w:szCs w:val="20"/>
          <w:lang w:eastAsia="zh-CN"/>
        </w:rPr>
        <w:t xml:space="preserve">To </w:t>
      </w:r>
      <w:r w:rsidRPr="000D4444">
        <w:rPr>
          <w:rFonts w:ascii="Times New Roman" w:eastAsia="Arial Unicode MS" w:hAnsi="Times New Roman" w:cs="Times New Roman" w:hint="eastAsia"/>
          <w:b/>
          <w:kern w:val="0"/>
          <w:sz w:val="20"/>
          <w:szCs w:val="20"/>
          <w:lang w:eastAsia="zh-CN"/>
        </w:rPr>
        <w:t>address</w:t>
      </w:r>
      <w:r w:rsidRPr="000D4444">
        <w:rPr>
          <w:rFonts w:ascii="Times New Roman" w:eastAsia="Arial Unicode MS" w:hAnsi="Times New Roman" w:cs="Times New Roman"/>
          <w:b/>
          <w:kern w:val="0"/>
          <w:sz w:val="20"/>
          <w:szCs w:val="20"/>
          <w:lang w:eastAsia="zh-CN"/>
        </w:rPr>
        <w:t xml:space="preserve"> the “empty DSR” issue</w:t>
      </w:r>
      <w:r w:rsidRPr="000D4444">
        <w:rPr>
          <w:rFonts w:ascii="Times New Roman" w:eastAsia="Arial Unicode MS" w:hAnsi="Times New Roman" w:cs="Times New Roman" w:hint="eastAsia"/>
          <w:b/>
          <w:kern w:val="0"/>
          <w:sz w:val="20"/>
          <w:szCs w:val="20"/>
          <w:lang w:eastAsia="zh-CN"/>
        </w:rPr>
        <w:t xml:space="preserve">, RAN2 agrees that </w:t>
      </w:r>
      <w:r>
        <w:rPr>
          <w:rFonts w:ascii="Times New Roman" w:eastAsia="Arial Unicode MS" w:hAnsi="Times New Roman" w:cs="Times New Roman" w:hint="eastAsia"/>
          <w:b/>
          <w:kern w:val="0"/>
          <w:sz w:val="20"/>
          <w:szCs w:val="20"/>
          <w:lang w:eastAsia="zh-CN"/>
        </w:rPr>
        <w:t xml:space="preserve">the </w:t>
      </w:r>
      <w:r w:rsidRPr="003E1F62">
        <w:rPr>
          <w:rFonts w:ascii="Times New Roman" w:eastAsia="Arial Unicode MS" w:hAnsi="Times New Roman" w:cs="Times New Roman" w:hint="eastAsia"/>
          <w:b/>
          <w:kern w:val="0"/>
          <w:sz w:val="20"/>
          <w:szCs w:val="20"/>
          <w:lang w:eastAsia="zh-CN"/>
        </w:rPr>
        <w:t>e</w:t>
      </w:r>
      <w:r w:rsidRPr="003E1F62">
        <w:rPr>
          <w:rFonts w:ascii="Times New Roman" w:eastAsia="Arial Unicode MS" w:hAnsi="Times New Roman" w:cs="Times New Roman"/>
          <w:b/>
          <w:kern w:val="0"/>
          <w:sz w:val="20"/>
          <w:szCs w:val="20"/>
          <w:lang w:eastAsia="zh-CN"/>
        </w:rPr>
        <w:t xml:space="preserve">nhanced DSR </w:t>
      </w:r>
      <w:r>
        <w:rPr>
          <w:rFonts w:ascii="Times New Roman" w:eastAsia="Arial Unicode MS" w:hAnsi="Times New Roman" w:cs="Times New Roman" w:hint="eastAsia"/>
          <w:b/>
          <w:kern w:val="0"/>
          <w:sz w:val="20"/>
          <w:szCs w:val="20"/>
          <w:lang w:eastAsia="zh-CN"/>
        </w:rPr>
        <w:t>is</w:t>
      </w:r>
      <w:r w:rsidRPr="003E1F62">
        <w:rPr>
          <w:rFonts w:ascii="Times New Roman" w:eastAsia="Arial Unicode MS" w:hAnsi="Times New Roman" w:cs="Times New Roman"/>
          <w:b/>
          <w:kern w:val="0"/>
          <w:sz w:val="20"/>
          <w:szCs w:val="20"/>
          <w:lang w:eastAsia="zh-CN"/>
        </w:rPr>
        <w:t xml:space="preserve"> triggered </w:t>
      </w:r>
      <w:r w:rsidRPr="003E1F62">
        <w:rPr>
          <w:rFonts w:ascii="Times New Roman" w:eastAsia="Arial Unicode MS" w:hAnsi="Times New Roman" w:cs="Times New Roman" w:hint="eastAsia"/>
          <w:b/>
          <w:kern w:val="0"/>
          <w:sz w:val="20"/>
          <w:szCs w:val="20"/>
          <w:lang w:eastAsia="zh-CN"/>
        </w:rPr>
        <w:t xml:space="preserve">when </w:t>
      </w:r>
      <w:r w:rsidRPr="003E1F62">
        <w:rPr>
          <w:rFonts w:ascii="Times New Roman" w:eastAsia="Arial Unicode MS" w:hAnsi="Times New Roman" w:cs="Times New Roman"/>
          <w:b/>
          <w:kern w:val="0"/>
          <w:sz w:val="20"/>
          <w:szCs w:val="20"/>
          <w:lang w:eastAsia="zh-CN"/>
        </w:rPr>
        <w:t xml:space="preserve">there is data with remaining time below </w:t>
      </w:r>
      <w:r w:rsidRPr="003E1F62">
        <w:rPr>
          <w:rFonts w:ascii="Times New Roman" w:eastAsia="Arial Unicode MS" w:hAnsi="Times New Roman" w:cs="Times New Roman" w:hint="eastAsia"/>
          <w:b/>
          <w:kern w:val="0"/>
          <w:sz w:val="20"/>
          <w:szCs w:val="20"/>
          <w:lang w:eastAsia="zh-CN"/>
        </w:rPr>
        <w:t xml:space="preserve">both </w:t>
      </w:r>
      <w:r w:rsidRPr="003E1F62">
        <w:rPr>
          <w:rFonts w:ascii="Times New Roman" w:eastAsia="Arial Unicode MS" w:hAnsi="Times New Roman" w:cs="Times New Roman"/>
          <w:b/>
          <w:kern w:val="0"/>
          <w:sz w:val="20"/>
          <w:szCs w:val="20"/>
          <w:lang w:eastAsia="zh-CN"/>
        </w:rPr>
        <w:t>the trigger threshold</w:t>
      </w:r>
      <w:r w:rsidRPr="003E1F62">
        <w:rPr>
          <w:rFonts w:ascii="Times New Roman" w:eastAsia="Arial Unicode MS" w:hAnsi="Times New Roman" w:cs="Times New Roman" w:hint="eastAsia"/>
          <w:b/>
          <w:kern w:val="0"/>
          <w:sz w:val="20"/>
          <w:szCs w:val="20"/>
          <w:lang w:eastAsia="zh-CN"/>
        </w:rPr>
        <w:t xml:space="preserve"> </w:t>
      </w:r>
      <w:r w:rsidRPr="003E1F62">
        <w:rPr>
          <w:rFonts w:ascii="Times New Roman" w:eastAsia="Arial Unicode MS" w:hAnsi="Times New Roman" w:cs="Times New Roman"/>
          <w:b/>
          <w:kern w:val="0"/>
          <w:sz w:val="20"/>
          <w:szCs w:val="20"/>
          <w:lang w:eastAsia="zh-CN"/>
        </w:rPr>
        <w:t xml:space="preserve">and </w:t>
      </w:r>
      <w:r w:rsidRPr="003E1F62">
        <w:rPr>
          <w:rFonts w:ascii="Times New Roman" w:eastAsia="Arial Unicode MS" w:hAnsi="Times New Roman" w:cs="Times New Roman" w:hint="eastAsia"/>
          <w:b/>
          <w:kern w:val="0"/>
          <w:sz w:val="20"/>
          <w:szCs w:val="20"/>
          <w:lang w:eastAsia="zh-CN"/>
        </w:rPr>
        <w:t xml:space="preserve">the </w:t>
      </w:r>
      <w:r w:rsidRPr="003E1F62">
        <w:rPr>
          <w:rFonts w:ascii="Times New Roman" w:eastAsia="Arial Unicode MS" w:hAnsi="Times New Roman" w:cs="Times New Roman"/>
          <w:b/>
          <w:kern w:val="0"/>
          <w:sz w:val="20"/>
          <w:szCs w:val="20"/>
          <w:lang w:eastAsia="zh-CN"/>
        </w:rPr>
        <w:t>largest configured report threshold.</w:t>
      </w:r>
    </w:p>
    <w:p w14:paraId="7C7C1383" w14:textId="53353BDE" w:rsidR="009839C9" w:rsidRPr="00954613" w:rsidRDefault="009839C9" w:rsidP="009839C9">
      <w:pPr>
        <w:widowControl/>
        <w:spacing w:before="120" w:afterLines="50" w:after="120" w:line="288" w:lineRule="auto"/>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hint="eastAsia"/>
          <w:b/>
          <w:kern w:val="0"/>
          <w:sz w:val="20"/>
          <w:szCs w:val="20"/>
          <w:lang w:eastAsia="zh-CN"/>
        </w:rPr>
        <w:t>2</w:t>
      </w:r>
      <w:r>
        <w:rPr>
          <w:rFonts w:ascii="Times New Roman" w:eastAsia="Arial Unicode MS" w:hAnsi="Times New Roman" w:cs="Times New Roman"/>
          <w:b/>
          <w:kern w:val="0"/>
          <w:sz w:val="20"/>
          <w:szCs w:val="20"/>
          <w:lang w:eastAsia="zh-CN"/>
        </w:rPr>
        <w:t xml:space="preserve">: </w:t>
      </w:r>
      <w:r w:rsidRPr="00954613">
        <w:rPr>
          <w:rFonts w:ascii="Times New Roman" w:eastAsia="Arial Unicode MS" w:hAnsi="Times New Roman" w:cs="Times New Roman"/>
          <w:b/>
          <w:kern w:val="0"/>
          <w:sz w:val="20"/>
          <w:szCs w:val="20"/>
          <w:lang w:eastAsia="zh-CN"/>
        </w:rPr>
        <w:t xml:space="preserve">RAN2 </w:t>
      </w:r>
      <w:r>
        <w:rPr>
          <w:rFonts w:ascii="Times New Roman" w:eastAsia="Arial Unicode MS" w:hAnsi="Times New Roman" w:cs="Times New Roman" w:hint="eastAsia"/>
          <w:b/>
          <w:kern w:val="0"/>
          <w:sz w:val="20"/>
          <w:szCs w:val="20"/>
          <w:lang w:eastAsia="zh-CN"/>
        </w:rPr>
        <w:t>discusses</w:t>
      </w:r>
      <w:r>
        <w:rPr>
          <w:rFonts w:ascii="Times New Roman" w:eastAsia="Arial Unicode MS" w:hAnsi="Times New Roman" w:cs="Times New Roman"/>
          <w:b/>
          <w:kern w:val="0"/>
          <w:sz w:val="20"/>
          <w:szCs w:val="20"/>
          <w:lang w:eastAsia="zh-CN"/>
        </w:rPr>
        <w:t xml:space="preserve"> to</w:t>
      </w:r>
      <w:r w:rsidRPr="00954613">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hint="eastAsia"/>
          <w:b/>
          <w:kern w:val="0"/>
          <w:sz w:val="20"/>
          <w:szCs w:val="20"/>
          <w:lang w:eastAsia="zh-CN"/>
        </w:rPr>
        <w:t xml:space="preserve">revise the </w:t>
      </w:r>
      <w:r w:rsidRPr="000F6AF0">
        <w:rPr>
          <w:rFonts w:ascii="Times New Roman" w:eastAsia="Arial Unicode MS" w:hAnsi="Times New Roman" w:cs="Times New Roman" w:hint="eastAsia"/>
          <w:b/>
          <w:kern w:val="0"/>
          <w:sz w:val="20"/>
          <w:szCs w:val="20"/>
          <w:lang w:eastAsia="zh-CN"/>
        </w:rPr>
        <w:t xml:space="preserve">definition of </w:t>
      </w:r>
      <w:r>
        <w:rPr>
          <w:rFonts w:ascii="Times New Roman" w:eastAsia="Arial Unicode MS" w:hAnsi="Times New Roman" w:cs="Times New Roman" w:hint="eastAsia"/>
          <w:b/>
          <w:kern w:val="0"/>
          <w:sz w:val="20"/>
          <w:szCs w:val="20"/>
          <w:lang w:eastAsia="zh-CN"/>
        </w:rPr>
        <w:t xml:space="preserve">a </w:t>
      </w:r>
      <w:r w:rsidRPr="000F6AF0">
        <w:rPr>
          <w:rFonts w:ascii="Times New Roman" w:eastAsia="Arial Unicode MS" w:hAnsi="Times New Roman" w:cs="Times New Roman"/>
          <w:b/>
          <w:kern w:val="0"/>
          <w:sz w:val="20"/>
          <w:szCs w:val="20"/>
          <w:lang w:eastAsia="zh-CN"/>
        </w:rPr>
        <w:t xml:space="preserve">PDCP SDU associated with </w:t>
      </w:r>
      <w:r>
        <w:rPr>
          <w:rFonts w:ascii="Times New Roman" w:eastAsia="Arial Unicode MS" w:hAnsi="Times New Roman" w:cs="Times New Roman" w:hint="eastAsia"/>
          <w:b/>
          <w:kern w:val="0"/>
          <w:sz w:val="20"/>
          <w:szCs w:val="20"/>
          <w:lang w:eastAsia="zh-CN"/>
        </w:rPr>
        <w:t>a</w:t>
      </w:r>
      <w:r w:rsidRPr="000F6AF0">
        <w:rPr>
          <w:rFonts w:ascii="Times New Roman" w:eastAsia="Arial Unicode MS" w:hAnsi="Times New Roman" w:cs="Times New Roman"/>
          <w:b/>
          <w:kern w:val="0"/>
          <w:sz w:val="20"/>
          <w:szCs w:val="20"/>
          <w:lang w:eastAsia="zh-CN"/>
        </w:rPr>
        <w:t xml:space="preserve"> DSR</w:t>
      </w:r>
      <w:r>
        <w:rPr>
          <w:rFonts w:ascii="Times New Roman" w:eastAsia="Arial Unicode MS" w:hAnsi="Times New Roman" w:cs="Times New Roman" w:hint="eastAsia"/>
          <w:b/>
          <w:kern w:val="0"/>
          <w:sz w:val="20"/>
          <w:szCs w:val="20"/>
          <w:lang w:eastAsia="zh-CN"/>
        </w:rPr>
        <w:t xml:space="preserve">, or introduce a new definition of a </w:t>
      </w:r>
      <w:r w:rsidRPr="00954613">
        <w:rPr>
          <w:rFonts w:ascii="Times New Roman" w:eastAsia="Arial Unicode MS" w:hAnsi="Times New Roman" w:cs="Times New Roman"/>
          <w:b/>
          <w:kern w:val="0"/>
          <w:sz w:val="20"/>
          <w:szCs w:val="20"/>
          <w:lang w:eastAsia="zh-CN"/>
        </w:rPr>
        <w:t xml:space="preserve">PDCP SDU associated with </w:t>
      </w:r>
      <w:r>
        <w:rPr>
          <w:rFonts w:ascii="Times New Roman" w:eastAsia="Arial Unicode MS" w:hAnsi="Times New Roman" w:cs="Times New Roman" w:hint="eastAsia"/>
          <w:b/>
          <w:kern w:val="0"/>
          <w:sz w:val="20"/>
          <w:szCs w:val="20"/>
          <w:lang w:eastAsia="zh-CN"/>
        </w:rPr>
        <w:t>an enhanced</w:t>
      </w:r>
      <w:r w:rsidRPr="00954613">
        <w:rPr>
          <w:rFonts w:ascii="Times New Roman" w:eastAsia="Arial Unicode MS" w:hAnsi="Times New Roman" w:cs="Times New Roman"/>
          <w:b/>
          <w:kern w:val="0"/>
          <w:sz w:val="20"/>
          <w:szCs w:val="20"/>
          <w:lang w:eastAsia="zh-CN"/>
        </w:rPr>
        <w:t xml:space="preserve"> DSR.</w:t>
      </w:r>
    </w:p>
    <w:p w14:paraId="0E21F5AA" w14:textId="77777777" w:rsidR="009839C9" w:rsidRDefault="009839C9" w:rsidP="009839C9">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hint="eastAsia"/>
          <w:b/>
          <w:kern w:val="0"/>
          <w:sz w:val="20"/>
          <w:szCs w:val="20"/>
          <w:lang w:eastAsia="zh-CN"/>
        </w:rPr>
        <w:t>3</w:t>
      </w:r>
      <w:r>
        <w:rPr>
          <w:rFonts w:ascii="Times New Roman" w:eastAsia="Arial Unicode MS" w:hAnsi="Times New Roman" w:cs="Times New Roman"/>
          <w:b/>
          <w:kern w:val="0"/>
          <w:sz w:val="20"/>
          <w:szCs w:val="20"/>
          <w:lang w:eastAsia="zh-CN"/>
        </w:rPr>
        <w:t xml:space="preserve">: </w:t>
      </w:r>
      <w:r w:rsidRPr="00260368">
        <w:rPr>
          <w:rFonts w:ascii="Times New Roman" w:eastAsia="Arial Unicode MS" w:hAnsi="Times New Roman" w:cs="Times New Roman" w:hint="eastAsia"/>
          <w:b/>
          <w:kern w:val="0"/>
          <w:sz w:val="20"/>
          <w:szCs w:val="20"/>
          <w:lang w:eastAsia="zh-CN"/>
        </w:rPr>
        <w:t xml:space="preserve">For an LCH or LCG, triggered BSR </w:t>
      </w:r>
      <w:r>
        <w:rPr>
          <w:rFonts w:ascii="Times New Roman" w:eastAsia="Arial Unicode MS" w:hAnsi="Times New Roman" w:cs="Times New Roman" w:hint="eastAsia"/>
          <w:b/>
          <w:kern w:val="0"/>
          <w:sz w:val="20"/>
          <w:szCs w:val="20"/>
          <w:lang w:eastAsia="zh-CN"/>
        </w:rPr>
        <w:t>should</w:t>
      </w:r>
      <w:r w:rsidRPr="00260368">
        <w:rPr>
          <w:rFonts w:ascii="Times New Roman" w:eastAsia="Arial Unicode MS" w:hAnsi="Times New Roman" w:cs="Times New Roman" w:hint="eastAsia"/>
          <w:b/>
          <w:kern w:val="0"/>
          <w:sz w:val="20"/>
          <w:szCs w:val="20"/>
          <w:lang w:eastAsia="zh-CN"/>
        </w:rPr>
        <w:t xml:space="preserve"> be cancelled when the buffer size</w:t>
      </w:r>
      <w:r>
        <w:rPr>
          <w:rFonts w:ascii="Times New Roman" w:eastAsia="Arial Unicode MS" w:hAnsi="Times New Roman" w:cs="Times New Roman" w:hint="eastAsia"/>
          <w:b/>
          <w:kern w:val="0"/>
          <w:sz w:val="20"/>
          <w:szCs w:val="20"/>
          <w:lang w:eastAsia="zh-CN"/>
        </w:rPr>
        <w:t xml:space="preserve"> </w:t>
      </w:r>
      <w:r w:rsidRPr="00260368">
        <w:rPr>
          <w:rFonts w:ascii="Times New Roman" w:eastAsia="Arial Unicode MS" w:hAnsi="Times New Roman" w:cs="Times New Roman" w:hint="eastAsia"/>
          <w:b/>
          <w:kern w:val="0"/>
          <w:sz w:val="20"/>
          <w:szCs w:val="20"/>
          <w:lang w:eastAsia="zh-CN"/>
        </w:rPr>
        <w:t xml:space="preserve">reported in enhanced DSR </w:t>
      </w:r>
      <w:r>
        <w:rPr>
          <w:rFonts w:ascii="Times New Roman" w:eastAsia="Arial Unicode MS" w:hAnsi="Times New Roman" w:cs="Times New Roman" w:hint="eastAsia"/>
          <w:b/>
          <w:kern w:val="0"/>
          <w:sz w:val="20"/>
          <w:szCs w:val="20"/>
          <w:lang w:eastAsia="zh-CN"/>
        </w:rPr>
        <w:t>equals</w:t>
      </w:r>
      <w:r w:rsidRPr="00260368">
        <w:rPr>
          <w:rFonts w:ascii="Times New Roman" w:eastAsia="Arial Unicode MS" w:hAnsi="Times New Roman" w:cs="Times New Roman" w:hint="eastAsia"/>
          <w:b/>
          <w:kern w:val="0"/>
          <w:sz w:val="20"/>
          <w:szCs w:val="20"/>
          <w:lang w:eastAsia="zh-CN"/>
        </w:rPr>
        <w:t xml:space="preserve"> the total buffer size</w:t>
      </w:r>
      <w:r>
        <w:rPr>
          <w:rFonts w:ascii="Times New Roman" w:eastAsia="Arial Unicode MS" w:hAnsi="Times New Roman" w:cs="Times New Roman" w:hint="eastAsia"/>
          <w:b/>
          <w:kern w:val="0"/>
          <w:sz w:val="20"/>
          <w:szCs w:val="20"/>
          <w:lang w:eastAsia="zh-CN"/>
        </w:rPr>
        <w:t xml:space="preserve"> (i.e., </w:t>
      </w:r>
      <w:r w:rsidRPr="00260368">
        <w:rPr>
          <w:rFonts w:ascii="Times New Roman" w:eastAsia="Arial Unicode MS" w:hAnsi="Times New Roman" w:cs="Times New Roman"/>
          <w:b/>
          <w:kern w:val="0"/>
          <w:sz w:val="20"/>
          <w:szCs w:val="20"/>
          <w:lang w:eastAsia="zh-CN"/>
        </w:rPr>
        <w:t>“</w:t>
      </w:r>
      <w:r w:rsidRPr="004A7F90">
        <w:rPr>
          <w:rFonts w:ascii="Times New Roman" w:eastAsia="Arial Unicode MS" w:hAnsi="Times New Roman" w:cs="Times New Roman"/>
          <w:b/>
          <w:kern w:val="0"/>
          <w:sz w:val="20"/>
          <w:szCs w:val="20"/>
          <w:lang w:eastAsia="zh-CN"/>
        </w:rPr>
        <w:t>delay-reporting</w:t>
      </w:r>
      <w:r w:rsidRPr="00260368">
        <w:rPr>
          <w:rFonts w:ascii="Times New Roman" w:eastAsia="Arial Unicode MS" w:hAnsi="Times New Roman" w:cs="Times New Roman"/>
          <w:b/>
          <w:kern w:val="0"/>
          <w:sz w:val="20"/>
          <w:szCs w:val="20"/>
          <w:lang w:eastAsia="zh-CN"/>
        </w:rPr>
        <w:t xml:space="preserve"> buffer size </w:t>
      </w:r>
      <w:r>
        <w:rPr>
          <w:rFonts w:ascii="Times New Roman" w:eastAsia="Arial Unicode MS" w:hAnsi="Times New Roman" w:cs="Times New Roman" w:hint="eastAsia"/>
          <w:b/>
          <w:kern w:val="0"/>
          <w:sz w:val="20"/>
          <w:szCs w:val="20"/>
          <w:lang w:eastAsia="zh-CN"/>
        </w:rPr>
        <w:t>+</w:t>
      </w:r>
      <w:r w:rsidRPr="00260368">
        <w:rPr>
          <w:rFonts w:ascii="Times New Roman" w:eastAsia="Arial Unicode MS" w:hAnsi="Times New Roman" w:cs="Times New Roman"/>
          <w:b/>
          <w:kern w:val="0"/>
          <w:sz w:val="20"/>
          <w:szCs w:val="20"/>
          <w:lang w:eastAsia="zh-CN"/>
        </w:rPr>
        <w:t xml:space="preserve"> </w:t>
      </w:r>
      <w:r w:rsidRPr="004A7F90">
        <w:rPr>
          <w:rFonts w:ascii="Times New Roman" w:eastAsia="Arial Unicode MS" w:hAnsi="Times New Roman" w:cs="Times New Roman"/>
          <w:b/>
          <w:kern w:val="0"/>
          <w:sz w:val="20"/>
          <w:szCs w:val="20"/>
          <w:lang w:eastAsia="zh-CN"/>
        </w:rPr>
        <w:t>non-delay-reporting</w:t>
      </w:r>
      <w:r w:rsidRPr="00260368">
        <w:rPr>
          <w:rFonts w:ascii="Times New Roman" w:eastAsia="Arial Unicode MS" w:hAnsi="Times New Roman" w:cs="Times New Roman"/>
          <w:b/>
          <w:kern w:val="0"/>
          <w:sz w:val="20"/>
          <w:szCs w:val="20"/>
          <w:lang w:eastAsia="zh-CN"/>
        </w:rPr>
        <w:t xml:space="preserve"> buffer size” </w:t>
      </w:r>
      <w:r>
        <w:rPr>
          <w:rFonts w:ascii="Times New Roman" w:eastAsia="Arial Unicode MS" w:hAnsi="Times New Roman" w:cs="Times New Roman" w:hint="eastAsia"/>
          <w:b/>
          <w:kern w:val="0"/>
          <w:sz w:val="20"/>
          <w:szCs w:val="20"/>
          <w:lang w:eastAsia="zh-CN"/>
        </w:rPr>
        <w:t>equals</w:t>
      </w:r>
      <w:r w:rsidRPr="00260368">
        <w:rPr>
          <w:rFonts w:ascii="Times New Roman" w:eastAsia="Arial Unicode MS" w:hAnsi="Times New Roman" w:cs="Times New Roman"/>
          <w:b/>
          <w:kern w:val="0"/>
          <w:sz w:val="20"/>
          <w:szCs w:val="20"/>
          <w:lang w:eastAsia="zh-CN"/>
        </w:rPr>
        <w:t xml:space="preserve"> “total buffer size”</w:t>
      </w:r>
      <w:r>
        <w:rPr>
          <w:rFonts w:ascii="Times New Roman" w:eastAsia="Arial Unicode MS" w:hAnsi="Times New Roman" w:cs="Times New Roman" w:hint="eastAsia"/>
          <w:b/>
          <w:kern w:val="0"/>
          <w:sz w:val="20"/>
          <w:szCs w:val="20"/>
          <w:lang w:eastAsia="zh-CN"/>
        </w:rPr>
        <w:t>)</w:t>
      </w:r>
      <w:r w:rsidRPr="00260368">
        <w:rPr>
          <w:rFonts w:ascii="Times New Roman" w:eastAsia="Arial Unicode MS" w:hAnsi="Times New Roman" w:cs="Times New Roman" w:hint="eastAsia"/>
          <w:b/>
          <w:kern w:val="0"/>
          <w:sz w:val="20"/>
          <w:szCs w:val="20"/>
          <w:lang w:eastAsia="zh-CN"/>
        </w:rPr>
        <w:t>.</w:t>
      </w:r>
    </w:p>
    <w:p w14:paraId="100BC383" w14:textId="77777777" w:rsidR="009839C9" w:rsidRPr="00E83ED6" w:rsidRDefault="009839C9" w:rsidP="009839C9">
      <w:pPr>
        <w:widowControl/>
        <w:spacing w:before="120" w:afterLines="50" w:after="120" w:line="288" w:lineRule="auto"/>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sidRPr="00E83ED6">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hint="eastAsia"/>
          <w:b/>
          <w:kern w:val="0"/>
          <w:sz w:val="20"/>
          <w:szCs w:val="20"/>
          <w:lang w:eastAsia="zh-CN"/>
        </w:rPr>
        <w:t>4</w:t>
      </w:r>
      <w:r w:rsidRPr="00E83ED6">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hint="eastAsia"/>
          <w:b/>
          <w:kern w:val="0"/>
          <w:sz w:val="20"/>
          <w:szCs w:val="20"/>
          <w:lang w:eastAsia="zh-CN"/>
        </w:rPr>
        <w:t>RAN2 to discuss the following options i</w:t>
      </w:r>
      <w:r w:rsidRPr="00E83ED6">
        <w:rPr>
          <w:rFonts w:ascii="Times New Roman" w:eastAsia="Arial Unicode MS" w:hAnsi="Times New Roman" w:cs="Times New Roman" w:hint="eastAsia"/>
          <w:b/>
          <w:kern w:val="0"/>
          <w:sz w:val="20"/>
          <w:szCs w:val="20"/>
          <w:lang w:eastAsia="zh-CN"/>
        </w:rPr>
        <w:t xml:space="preserve">f the UL-SCH resources cannot </w:t>
      </w:r>
      <w:r w:rsidRPr="00E83ED6">
        <w:rPr>
          <w:rFonts w:ascii="Times New Roman" w:eastAsia="Arial Unicode MS" w:hAnsi="Times New Roman" w:cs="Times New Roman"/>
          <w:b/>
          <w:kern w:val="0"/>
          <w:sz w:val="20"/>
          <w:szCs w:val="20"/>
          <w:lang w:eastAsia="zh-CN"/>
        </w:rPr>
        <w:t>accommodate</w:t>
      </w:r>
      <w:r w:rsidRPr="00E83ED6">
        <w:rPr>
          <w:rFonts w:ascii="Times New Roman" w:eastAsia="Arial Unicode MS" w:hAnsi="Times New Roman" w:cs="Times New Roman" w:hint="eastAsia"/>
          <w:b/>
          <w:kern w:val="0"/>
          <w:sz w:val="20"/>
          <w:szCs w:val="20"/>
          <w:lang w:eastAsia="zh-CN"/>
        </w:rPr>
        <w:t xml:space="preserve"> </w:t>
      </w:r>
      <w:r w:rsidRPr="00E83ED6">
        <w:rPr>
          <w:rFonts w:ascii="Times New Roman" w:eastAsia="Arial Unicode MS" w:hAnsi="Times New Roman" w:cs="Times New Roman"/>
          <w:b/>
          <w:kern w:val="0"/>
          <w:sz w:val="20"/>
          <w:szCs w:val="20"/>
          <w:lang w:eastAsia="zh-CN"/>
        </w:rPr>
        <w:t>an enhanced DSR MAC CE</w:t>
      </w:r>
      <w:r>
        <w:rPr>
          <w:rFonts w:ascii="Times New Roman" w:eastAsia="Arial Unicode MS" w:hAnsi="Times New Roman" w:cs="Times New Roman" w:hint="eastAsia"/>
          <w:b/>
          <w:kern w:val="0"/>
          <w:sz w:val="20"/>
          <w:szCs w:val="20"/>
          <w:lang w:eastAsia="zh-CN"/>
        </w:rPr>
        <w:t xml:space="preserve"> </w:t>
      </w:r>
      <w:r w:rsidRPr="00684FA5">
        <w:rPr>
          <w:rFonts w:ascii="Times New Roman" w:eastAsia="Arial Unicode MS" w:hAnsi="Times New Roman" w:cs="Times New Roman" w:hint="eastAsia"/>
          <w:b/>
          <w:kern w:val="0"/>
          <w:sz w:val="20"/>
          <w:szCs w:val="20"/>
          <w:lang w:eastAsia="zh-CN"/>
        </w:rPr>
        <w:t xml:space="preserve">plus its </w:t>
      </w:r>
      <w:proofErr w:type="spellStart"/>
      <w:r w:rsidRPr="00684FA5">
        <w:rPr>
          <w:rFonts w:ascii="Times New Roman" w:eastAsia="Arial Unicode MS" w:hAnsi="Times New Roman" w:cs="Times New Roman" w:hint="eastAsia"/>
          <w:b/>
          <w:kern w:val="0"/>
          <w:sz w:val="20"/>
          <w:szCs w:val="20"/>
          <w:lang w:eastAsia="zh-CN"/>
        </w:rPr>
        <w:t>subheader</w:t>
      </w:r>
      <w:proofErr w:type="spellEnd"/>
      <w:r>
        <w:rPr>
          <w:rFonts w:ascii="Times New Roman" w:eastAsia="Arial Unicode MS" w:hAnsi="Times New Roman" w:cs="Times New Roman" w:hint="eastAsia"/>
          <w:b/>
          <w:kern w:val="0"/>
          <w:sz w:val="20"/>
          <w:szCs w:val="20"/>
          <w:lang w:eastAsia="zh-CN"/>
        </w:rPr>
        <w:t>:</w:t>
      </w:r>
    </w:p>
    <w:p w14:paraId="2E583E80" w14:textId="77777777" w:rsidR="009839C9" w:rsidRPr="00684FA5" w:rsidRDefault="009839C9" w:rsidP="009839C9">
      <w:pPr>
        <w:pStyle w:val="a7"/>
        <w:widowControl/>
        <w:numPr>
          <w:ilvl w:val="0"/>
          <w:numId w:val="33"/>
        </w:numPr>
        <w:spacing w:before="120" w:afterLines="50" w:after="120" w:line="288" w:lineRule="auto"/>
        <w:ind w:firstLineChars="0"/>
        <w:rPr>
          <w:rFonts w:ascii="Times New Roman" w:eastAsia="Arial Unicode MS" w:hAnsi="Times New Roman" w:cs="Times New Roman"/>
          <w:b/>
          <w:bCs/>
          <w:kern w:val="0"/>
          <w:sz w:val="20"/>
          <w:szCs w:val="20"/>
          <w:lang w:eastAsia="zh-CN"/>
        </w:rPr>
      </w:pPr>
      <w:r w:rsidRPr="00684FA5">
        <w:rPr>
          <w:rFonts w:ascii="Times New Roman" w:eastAsia="Arial Unicode MS" w:hAnsi="Times New Roman" w:cs="Times New Roman" w:hint="eastAsia"/>
          <w:b/>
          <w:bCs/>
          <w:kern w:val="0"/>
          <w:sz w:val="20"/>
          <w:szCs w:val="20"/>
          <w:lang w:eastAsia="zh-CN"/>
        </w:rPr>
        <w:t>Option 1: Trigger an SR.</w:t>
      </w:r>
    </w:p>
    <w:p w14:paraId="0A627A09" w14:textId="77777777" w:rsidR="009839C9" w:rsidRPr="00E83ED6" w:rsidRDefault="009839C9" w:rsidP="009839C9">
      <w:pPr>
        <w:pStyle w:val="a7"/>
        <w:widowControl/>
        <w:numPr>
          <w:ilvl w:val="0"/>
          <w:numId w:val="33"/>
        </w:numPr>
        <w:spacing w:before="120" w:afterLines="50" w:after="120" w:line="288" w:lineRule="auto"/>
        <w:ind w:firstLineChars="0"/>
        <w:rPr>
          <w:rFonts w:ascii="Times New Roman" w:eastAsia="Arial Unicode MS" w:hAnsi="Times New Roman" w:cs="Times New Roman"/>
          <w:b/>
          <w:bCs/>
          <w:kern w:val="0"/>
          <w:sz w:val="20"/>
          <w:szCs w:val="20"/>
          <w:lang w:val="en-US" w:eastAsia="zh-CN"/>
        </w:rPr>
      </w:pPr>
      <w:r w:rsidRPr="00684FA5">
        <w:rPr>
          <w:rFonts w:ascii="Times New Roman" w:eastAsia="Arial Unicode MS" w:hAnsi="Times New Roman" w:cs="Times New Roman" w:hint="eastAsia"/>
          <w:b/>
          <w:bCs/>
          <w:kern w:val="0"/>
          <w:sz w:val="20"/>
          <w:szCs w:val="20"/>
          <w:lang w:eastAsia="zh-CN"/>
        </w:rPr>
        <w:t xml:space="preserve">Option 2: Merge </w:t>
      </w:r>
      <w:r w:rsidRPr="00E83ED6">
        <w:rPr>
          <w:rFonts w:ascii="Times New Roman" w:eastAsia="Arial Unicode MS" w:hAnsi="Times New Roman" w:cs="Times New Roman"/>
          <w:b/>
          <w:bCs/>
          <w:kern w:val="0"/>
          <w:sz w:val="20"/>
          <w:szCs w:val="20"/>
          <w:lang w:eastAsia="zh-CN"/>
        </w:rPr>
        <w:t>pairs</w:t>
      </w:r>
      <w:r w:rsidRPr="00684FA5">
        <w:rPr>
          <w:rFonts w:ascii="Times New Roman" w:eastAsia="Arial Unicode MS" w:hAnsi="Times New Roman" w:cs="Times New Roman" w:hint="eastAsia"/>
          <w:b/>
          <w:bCs/>
          <w:kern w:val="0"/>
          <w:sz w:val="20"/>
          <w:szCs w:val="20"/>
          <w:lang w:eastAsia="zh-CN"/>
        </w:rPr>
        <w:t xml:space="preserve"> of </w:t>
      </w:r>
      <w:r w:rsidRPr="00E83ED6">
        <w:rPr>
          <w:rFonts w:ascii="Times New Roman" w:eastAsia="Arial Unicode MS" w:hAnsi="Times New Roman" w:cs="Times New Roman"/>
          <w:b/>
          <w:bCs/>
          <w:kern w:val="0"/>
          <w:sz w:val="20"/>
          <w:szCs w:val="20"/>
          <w:lang w:eastAsia="zh-CN"/>
        </w:rPr>
        <w:t xml:space="preserve">delay information. </w:t>
      </w:r>
    </w:p>
    <w:p w14:paraId="7EF07452" w14:textId="77777777" w:rsidR="009839C9" w:rsidRPr="00684FA5" w:rsidRDefault="009839C9" w:rsidP="009839C9">
      <w:pPr>
        <w:pStyle w:val="a7"/>
        <w:widowControl/>
        <w:numPr>
          <w:ilvl w:val="0"/>
          <w:numId w:val="33"/>
        </w:numPr>
        <w:spacing w:before="120" w:afterLines="50" w:after="120" w:line="288" w:lineRule="auto"/>
        <w:ind w:firstLineChars="0"/>
        <w:rPr>
          <w:rFonts w:ascii="Times New Roman" w:eastAsia="Arial Unicode MS" w:hAnsi="Times New Roman" w:cs="Times New Roman"/>
          <w:b/>
          <w:bCs/>
          <w:kern w:val="0"/>
          <w:sz w:val="20"/>
          <w:szCs w:val="20"/>
          <w:lang w:eastAsia="zh-CN"/>
        </w:rPr>
      </w:pPr>
      <w:r w:rsidRPr="00684FA5">
        <w:rPr>
          <w:rFonts w:ascii="Times New Roman" w:eastAsia="Arial Unicode MS" w:hAnsi="Times New Roman" w:cs="Times New Roman" w:hint="eastAsia"/>
          <w:b/>
          <w:bCs/>
          <w:kern w:val="0"/>
          <w:sz w:val="20"/>
          <w:szCs w:val="20"/>
          <w:lang w:eastAsia="zh-CN"/>
        </w:rPr>
        <w:t>Option 3: Report</w:t>
      </w:r>
      <w:r w:rsidRPr="00684FA5">
        <w:rPr>
          <w:rFonts w:ascii="Times New Roman" w:eastAsia="Arial Unicode MS" w:hAnsi="Times New Roman" w:cs="Times New Roman"/>
          <w:b/>
          <w:bCs/>
          <w:kern w:val="0"/>
          <w:sz w:val="20"/>
          <w:szCs w:val="20"/>
          <w:lang w:eastAsia="zh-CN"/>
        </w:rPr>
        <w:t xml:space="preserve"> at most one pair of delay information for an LCG</w:t>
      </w:r>
      <w:r w:rsidRPr="00684FA5">
        <w:rPr>
          <w:rFonts w:ascii="Times New Roman" w:eastAsia="Arial Unicode MS" w:hAnsi="Times New Roman" w:cs="Times New Roman" w:hint="eastAsia"/>
          <w:b/>
          <w:bCs/>
          <w:kern w:val="0"/>
          <w:sz w:val="20"/>
          <w:szCs w:val="20"/>
          <w:lang w:eastAsia="zh-CN"/>
        </w:rPr>
        <w:t>.</w:t>
      </w:r>
    </w:p>
    <w:p w14:paraId="713A147F" w14:textId="4B7765E1" w:rsidR="009839C9" w:rsidRPr="009839C9" w:rsidRDefault="009839C9" w:rsidP="009839C9">
      <w:pPr>
        <w:widowControl/>
        <w:spacing w:before="120" w:afterLines="50" w:after="120" w:line="288" w:lineRule="auto"/>
        <w:rPr>
          <w:rFonts w:ascii="Times New Roman" w:eastAsia="Arial Unicode MS" w:hAnsi="Times New Roman" w:cs="Times New Roman"/>
          <w:b/>
          <w:kern w:val="0"/>
          <w:sz w:val="20"/>
          <w:szCs w:val="20"/>
          <w:lang w:eastAsia="zh-CN"/>
        </w:rPr>
      </w:pPr>
      <w:r w:rsidRPr="009839C9">
        <w:rPr>
          <w:rFonts w:ascii="Times New Roman" w:eastAsia="Arial Unicode MS" w:hAnsi="Times New Roman" w:cs="Times New Roman"/>
          <w:b/>
          <w:kern w:val="0"/>
          <w:sz w:val="20"/>
          <w:szCs w:val="20"/>
          <w:lang w:eastAsia="zh-CN"/>
        </w:rPr>
        <w:t xml:space="preserve">Proposal </w:t>
      </w:r>
      <w:r w:rsidRPr="009839C9">
        <w:rPr>
          <w:rFonts w:ascii="Times New Roman" w:eastAsia="Arial Unicode MS" w:hAnsi="Times New Roman" w:cs="Times New Roman" w:hint="eastAsia"/>
          <w:b/>
          <w:kern w:val="0"/>
          <w:sz w:val="20"/>
          <w:szCs w:val="20"/>
          <w:lang w:eastAsia="zh-CN"/>
        </w:rPr>
        <w:t>5</w:t>
      </w:r>
      <w:r w:rsidRPr="009839C9">
        <w:rPr>
          <w:rFonts w:ascii="Times New Roman" w:eastAsia="Arial Unicode MS" w:hAnsi="Times New Roman" w:cs="Times New Roman"/>
          <w:b/>
          <w:kern w:val="0"/>
          <w:sz w:val="20"/>
          <w:szCs w:val="20"/>
          <w:lang w:eastAsia="zh-CN"/>
        </w:rPr>
        <w:t xml:space="preserve">: </w:t>
      </w:r>
      <w:r w:rsidRPr="009839C9">
        <w:rPr>
          <w:rFonts w:ascii="Times New Roman" w:eastAsia="Arial Unicode MS" w:hAnsi="Times New Roman" w:cs="Times New Roman" w:hint="eastAsia"/>
          <w:b/>
          <w:kern w:val="0"/>
          <w:sz w:val="20"/>
          <w:szCs w:val="20"/>
          <w:lang w:eastAsia="zh-CN"/>
        </w:rPr>
        <w:t>RAN2 confirms</w:t>
      </w:r>
      <w:r w:rsidRPr="009839C9">
        <w:rPr>
          <w:rFonts w:ascii="Times New Roman" w:eastAsia="等线" w:hAnsi="Times New Roman" w:cs="Times New Roman" w:hint="eastAsia"/>
          <w:b/>
          <w:kern w:val="0"/>
          <w:sz w:val="20"/>
          <w:szCs w:val="20"/>
          <w:lang w:eastAsia="zh-CN"/>
        </w:rPr>
        <w:t xml:space="preserve"> that</w:t>
      </w:r>
      <w:r w:rsidRPr="009839C9">
        <w:rPr>
          <w:rFonts w:ascii="Times New Roman" w:eastAsia="Arial Unicode MS" w:hAnsi="Times New Roman" w:cs="Times New Roman" w:hint="eastAsia"/>
          <w:b/>
          <w:kern w:val="0"/>
          <w:sz w:val="20"/>
          <w:szCs w:val="20"/>
          <w:lang w:eastAsia="zh-CN"/>
        </w:rPr>
        <w:t xml:space="preserve"> only e</w:t>
      </w:r>
      <w:r w:rsidRPr="009839C9">
        <w:rPr>
          <w:rFonts w:ascii="Times New Roman" w:eastAsia="Arial Unicode MS" w:hAnsi="Times New Roman" w:cs="Times New Roman"/>
          <w:b/>
          <w:kern w:val="0"/>
          <w:sz w:val="20"/>
          <w:szCs w:val="20"/>
          <w:lang w:eastAsia="zh-CN"/>
        </w:rPr>
        <w:t xml:space="preserve">nhanced DSR MAC CE </w:t>
      </w:r>
      <w:r w:rsidRPr="009839C9">
        <w:rPr>
          <w:rFonts w:ascii="Times New Roman" w:eastAsia="Arial Unicode MS" w:hAnsi="Times New Roman" w:cs="Times New Roman" w:hint="eastAsia"/>
          <w:b/>
          <w:kern w:val="0"/>
          <w:sz w:val="20"/>
          <w:szCs w:val="20"/>
          <w:lang w:eastAsia="zh-CN"/>
        </w:rPr>
        <w:t>shall</w:t>
      </w:r>
      <w:r w:rsidRPr="009839C9">
        <w:rPr>
          <w:rFonts w:ascii="Times New Roman" w:eastAsia="Arial Unicode MS" w:hAnsi="Times New Roman" w:cs="Times New Roman"/>
          <w:b/>
          <w:kern w:val="0"/>
          <w:sz w:val="20"/>
          <w:szCs w:val="20"/>
          <w:lang w:eastAsia="zh-CN"/>
        </w:rPr>
        <w:t xml:space="preserve"> be used when at least one LCG is configured with multiple </w:t>
      </w:r>
      <w:r w:rsidRPr="009839C9">
        <w:rPr>
          <w:rFonts w:ascii="Times New Roman" w:eastAsia="Arial Unicode MS" w:hAnsi="Times New Roman" w:cs="Times New Roman" w:hint="eastAsia"/>
          <w:b/>
          <w:kern w:val="0"/>
          <w:sz w:val="20"/>
          <w:szCs w:val="20"/>
          <w:lang w:eastAsia="zh-CN"/>
        </w:rPr>
        <w:t xml:space="preserve">reporting </w:t>
      </w:r>
      <w:r w:rsidRPr="009839C9">
        <w:rPr>
          <w:rFonts w:ascii="Times New Roman" w:eastAsia="Arial Unicode MS" w:hAnsi="Times New Roman" w:cs="Times New Roman"/>
          <w:b/>
          <w:kern w:val="0"/>
          <w:sz w:val="20"/>
          <w:szCs w:val="20"/>
          <w:lang w:eastAsia="zh-CN"/>
        </w:rPr>
        <w:t>thresholds.</w:t>
      </w:r>
    </w:p>
    <w:p w14:paraId="6E3BF0CD" w14:textId="77777777" w:rsidR="00BC6853" w:rsidRPr="009839C9" w:rsidRDefault="00BC6853" w:rsidP="00F24BBB">
      <w:pPr>
        <w:widowControl/>
        <w:jc w:val="left"/>
        <w:rPr>
          <w:rFonts w:ascii="Times New Roman" w:eastAsia="等线" w:hAnsi="Times New Roman" w:cs="Times New Roman"/>
          <w:b/>
          <w:bCs/>
          <w:kern w:val="0"/>
          <w:sz w:val="20"/>
          <w:szCs w:val="14"/>
          <w:lang w:eastAsia="zh-CN"/>
        </w:rPr>
      </w:pPr>
    </w:p>
    <w:p w14:paraId="31ABF6D0" w14:textId="77777777" w:rsidR="00F24BBB" w:rsidRPr="00895BB6" w:rsidRDefault="00F24BBB" w:rsidP="00F24BBB">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2"/>
          <w:szCs w:val="36"/>
          <w:lang w:val="en-US" w:eastAsia="zh-CN"/>
        </w:rPr>
      </w:pPr>
      <w:r w:rsidRPr="00895BB6">
        <w:rPr>
          <w:rFonts w:ascii="Arial" w:eastAsia="宋体" w:hAnsi="Arial" w:cs="Times New Roman"/>
          <w:kern w:val="0"/>
          <w:sz w:val="32"/>
          <w:szCs w:val="36"/>
          <w:lang w:val="en-US" w:eastAsia="zh-CN"/>
        </w:rPr>
        <w:t>References</w:t>
      </w:r>
    </w:p>
    <w:bookmarkEnd w:id="4"/>
    <w:p w14:paraId="1F94A6F6" w14:textId="74D96533" w:rsidR="00E12C78" w:rsidRPr="00897842" w:rsidRDefault="00E12C78" w:rsidP="00897842">
      <w:pPr>
        <w:spacing w:after="120"/>
        <w:outlineLvl w:val="0"/>
        <w:rPr>
          <w:rFonts w:ascii="Times New Roman" w:eastAsia="Arial Unicode MS" w:hAnsi="Times New Roman" w:cs="Times New Roman"/>
          <w:kern w:val="0"/>
          <w:sz w:val="20"/>
          <w:szCs w:val="20"/>
          <w:lang w:eastAsia="zh-CN"/>
        </w:rPr>
      </w:pPr>
      <w:r w:rsidRPr="00897842">
        <w:rPr>
          <w:rFonts w:ascii="Times New Roman" w:eastAsia="Arial Unicode MS" w:hAnsi="Times New Roman" w:cs="Times New Roman"/>
          <w:kern w:val="0"/>
          <w:sz w:val="20"/>
          <w:szCs w:val="20"/>
          <w:lang w:eastAsia="zh-CN"/>
        </w:rPr>
        <w:t xml:space="preserve">[1] </w:t>
      </w:r>
      <w:r w:rsidR="00897842" w:rsidRPr="00897842">
        <w:rPr>
          <w:rFonts w:ascii="Times New Roman" w:eastAsia="Arial Unicode MS" w:hAnsi="Times New Roman" w:cs="Times New Roman"/>
          <w:kern w:val="0"/>
          <w:sz w:val="20"/>
          <w:szCs w:val="20"/>
          <w:lang w:eastAsia="zh-CN"/>
        </w:rPr>
        <w:t>Report of 3GPP TSG RAN WG2 meeting #12</w:t>
      </w:r>
      <w:r w:rsidR="00897842" w:rsidRPr="00897842">
        <w:rPr>
          <w:rFonts w:ascii="Times New Roman" w:eastAsia="Arial Unicode MS" w:hAnsi="Times New Roman" w:cs="Times New Roman" w:hint="eastAsia"/>
          <w:kern w:val="0"/>
          <w:sz w:val="20"/>
          <w:szCs w:val="20"/>
          <w:lang w:eastAsia="zh-CN"/>
        </w:rPr>
        <w:t>9bis</w:t>
      </w:r>
      <w:r w:rsidR="00897842" w:rsidRPr="00897842">
        <w:rPr>
          <w:rFonts w:ascii="Times New Roman" w:eastAsia="Arial Unicode MS" w:hAnsi="Times New Roman" w:cs="Times New Roman"/>
          <w:kern w:val="0"/>
          <w:sz w:val="20"/>
          <w:szCs w:val="20"/>
          <w:lang w:eastAsia="zh-CN"/>
        </w:rPr>
        <w:t xml:space="preserve">, </w:t>
      </w:r>
      <w:r w:rsidR="00897842" w:rsidRPr="00897842">
        <w:rPr>
          <w:rFonts w:ascii="Times New Roman" w:eastAsia="Arial Unicode MS" w:hAnsi="Times New Roman" w:cs="Times New Roman" w:hint="eastAsia"/>
          <w:kern w:val="0"/>
          <w:sz w:val="20"/>
          <w:szCs w:val="20"/>
          <w:lang w:eastAsia="zh-CN"/>
        </w:rPr>
        <w:t>Wuhan</w:t>
      </w:r>
      <w:r w:rsidR="00897842" w:rsidRPr="00897842">
        <w:rPr>
          <w:rFonts w:ascii="Times New Roman" w:eastAsia="Arial Unicode MS" w:hAnsi="Times New Roman" w:cs="Times New Roman"/>
          <w:kern w:val="0"/>
          <w:sz w:val="20"/>
          <w:szCs w:val="20"/>
          <w:lang w:eastAsia="zh-CN"/>
        </w:rPr>
        <w:t xml:space="preserve">, </w:t>
      </w:r>
      <w:r w:rsidR="00897842" w:rsidRPr="00897842">
        <w:rPr>
          <w:rFonts w:ascii="Times New Roman" w:eastAsia="Arial Unicode MS" w:hAnsi="Times New Roman" w:cs="Times New Roman" w:hint="eastAsia"/>
          <w:kern w:val="0"/>
          <w:sz w:val="20"/>
          <w:szCs w:val="20"/>
          <w:lang w:eastAsia="zh-CN"/>
        </w:rPr>
        <w:t>China</w:t>
      </w:r>
      <w:r w:rsidR="00897842" w:rsidRPr="00897842">
        <w:rPr>
          <w:rFonts w:ascii="Times New Roman" w:eastAsia="Arial Unicode MS" w:hAnsi="Times New Roman" w:cs="Times New Roman"/>
          <w:kern w:val="0"/>
          <w:sz w:val="20"/>
          <w:szCs w:val="20"/>
          <w:lang w:eastAsia="zh-CN"/>
        </w:rPr>
        <w:t xml:space="preserve">, 7th </w:t>
      </w:r>
      <w:r w:rsidR="00897842" w:rsidRPr="00897842">
        <w:rPr>
          <w:rFonts w:ascii="Times New Roman" w:eastAsia="Arial Unicode MS" w:hAnsi="Times New Roman" w:cs="Times New Roman" w:hint="eastAsia"/>
          <w:kern w:val="0"/>
          <w:sz w:val="20"/>
          <w:szCs w:val="20"/>
          <w:lang w:eastAsia="zh-CN"/>
        </w:rPr>
        <w:t>Apr</w:t>
      </w:r>
      <w:r w:rsidR="00897842" w:rsidRPr="00897842">
        <w:rPr>
          <w:rFonts w:ascii="Times New Roman" w:eastAsia="Arial Unicode MS" w:hAnsi="Times New Roman" w:cs="Times New Roman"/>
          <w:kern w:val="0"/>
          <w:sz w:val="20"/>
          <w:szCs w:val="20"/>
          <w:lang w:eastAsia="zh-CN"/>
        </w:rPr>
        <w:t xml:space="preserve"> – </w:t>
      </w:r>
      <w:r w:rsidR="00897842" w:rsidRPr="00897842">
        <w:rPr>
          <w:rFonts w:ascii="Times New Roman" w:eastAsia="Arial Unicode MS" w:hAnsi="Times New Roman" w:cs="Times New Roman" w:hint="eastAsia"/>
          <w:kern w:val="0"/>
          <w:sz w:val="20"/>
          <w:szCs w:val="20"/>
          <w:lang w:eastAsia="zh-CN"/>
        </w:rPr>
        <w:t>11th</w:t>
      </w:r>
      <w:r w:rsidR="00897842" w:rsidRPr="00897842">
        <w:rPr>
          <w:rFonts w:ascii="Times New Roman" w:eastAsia="Arial Unicode MS" w:hAnsi="Times New Roman" w:cs="Times New Roman"/>
          <w:kern w:val="0"/>
          <w:sz w:val="20"/>
          <w:szCs w:val="20"/>
          <w:lang w:eastAsia="zh-CN"/>
        </w:rPr>
        <w:t xml:space="preserve"> </w:t>
      </w:r>
      <w:r w:rsidR="00897842" w:rsidRPr="00897842">
        <w:rPr>
          <w:rFonts w:ascii="Times New Roman" w:eastAsia="Arial Unicode MS" w:hAnsi="Times New Roman" w:cs="Times New Roman" w:hint="eastAsia"/>
          <w:kern w:val="0"/>
          <w:sz w:val="20"/>
          <w:szCs w:val="20"/>
          <w:lang w:eastAsia="zh-CN"/>
        </w:rPr>
        <w:t>Apr</w:t>
      </w:r>
      <w:r w:rsidR="00897842" w:rsidRPr="00897842">
        <w:rPr>
          <w:rFonts w:ascii="Times New Roman" w:eastAsia="Arial Unicode MS" w:hAnsi="Times New Roman" w:cs="Times New Roman"/>
          <w:kern w:val="0"/>
          <w:sz w:val="20"/>
          <w:szCs w:val="20"/>
          <w:lang w:eastAsia="zh-CN"/>
        </w:rPr>
        <w:t>, 2025</w:t>
      </w:r>
    </w:p>
    <w:p w14:paraId="27BE709B" w14:textId="25AAFCE9" w:rsidR="009C0C33" w:rsidRDefault="009C0C33" w:rsidP="009210E6">
      <w:pPr>
        <w:widowControl/>
        <w:spacing w:before="120"/>
        <w:jc w:val="left"/>
        <w:rPr>
          <w:rFonts w:ascii="Times New Roman" w:eastAsia="Arial Unicode MS" w:hAnsi="Times New Roman" w:cs="Times New Roman"/>
          <w:kern w:val="0"/>
          <w:sz w:val="20"/>
          <w:szCs w:val="20"/>
          <w:lang w:eastAsia="zh-CN"/>
        </w:rPr>
      </w:pPr>
      <w:r w:rsidRPr="009210E6">
        <w:rPr>
          <w:rFonts w:ascii="Times New Roman" w:eastAsia="Arial Unicode MS" w:hAnsi="Times New Roman" w:cs="Times New Roman" w:hint="eastAsia"/>
          <w:kern w:val="0"/>
          <w:sz w:val="20"/>
          <w:szCs w:val="20"/>
          <w:lang w:eastAsia="zh-CN"/>
        </w:rPr>
        <w:t>[</w:t>
      </w:r>
      <w:r w:rsidRPr="009210E6">
        <w:rPr>
          <w:rFonts w:ascii="Times New Roman" w:eastAsia="Arial Unicode MS" w:hAnsi="Times New Roman" w:cs="Times New Roman"/>
          <w:kern w:val="0"/>
          <w:sz w:val="20"/>
          <w:szCs w:val="20"/>
          <w:lang w:eastAsia="zh-CN"/>
        </w:rPr>
        <w:t>2] TS 38.321, Medium Access Control (MAC) protocol specification, v18.4.0</w:t>
      </w:r>
    </w:p>
    <w:p w14:paraId="63C5FE9D" w14:textId="6073E1CD" w:rsidR="000D1214" w:rsidRPr="00E12C78" w:rsidRDefault="000D1214" w:rsidP="0045121F">
      <w:pPr>
        <w:widowControl/>
        <w:jc w:val="left"/>
        <w:rPr>
          <w:rFonts w:ascii="Times New Roman" w:eastAsia="Batang" w:hAnsi="Times New Roman" w:cs="Times New Roman"/>
          <w:bCs/>
          <w:kern w:val="0"/>
          <w:sz w:val="20"/>
          <w:szCs w:val="20"/>
          <w:lang w:eastAsia="zh-CN"/>
        </w:rPr>
      </w:pPr>
    </w:p>
    <w:sectPr w:rsidR="000D1214" w:rsidRPr="00E12C78"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A4FDB" w14:textId="77777777" w:rsidR="005A7AF0" w:rsidRDefault="005A7AF0" w:rsidP="006D4BFE">
      <w:pPr>
        <w:rPr>
          <w:rFonts w:hint="eastAsia"/>
        </w:rPr>
      </w:pPr>
      <w:r>
        <w:separator/>
      </w:r>
    </w:p>
  </w:endnote>
  <w:endnote w:type="continuationSeparator" w:id="0">
    <w:p w14:paraId="20BDE7A4" w14:textId="77777777" w:rsidR="005A7AF0" w:rsidRDefault="005A7AF0" w:rsidP="006D4BF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4BA56" w14:textId="77777777" w:rsidR="005A7AF0" w:rsidRDefault="005A7AF0" w:rsidP="006D4BFE">
      <w:pPr>
        <w:rPr>
          <w:rFonts w:hint="eastAsia"/>
        </w:rPr>
      </w:pPr>
      <w:r>
        <w:separator/>
      </w:r>
    </w:p>
  </w:footnote>
  <w:footnote w:type="continuationSeparator" w:id="0">
    <w:p w14:paraId="576E66D3" w14:textId="77777777" w:rsidR="005A7AF0" w:rsidRDefault="005A7AF0" w:rsidP="006D4BFE">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C3187"/>
    <w:multiLevelType w:val="hybridMultilevel"/>
    <w:tmpl w:val="81A28FC4"/>
    <w:lvl w:ilvl="0" w:tplc="D9263102">
      <w:start w:val="1"/>
      <w:numFmt w:val="bullet"/>
      <w:lvlText w:val="•"/>
      <w:lvlJc w:val="left"/>
      <w:pPr>
        <w:tabs>
          <w:tab w:val="num" w:pos="720"/>
        </w:tabs>
        <w:ind w:left="720" w:hanging="360"/>
      </w:pPr>
      <w:rPr>
        <w:rFonts w:ascii="宋体" w:hAnsi="宋体" w:hint="default"/>
      </w:rPr>
    </w:lvl>
    <w:lvl w:ilvl="1" w:tplc="94FC171E" w:tentative="1">
      <w:start w:val="1"/>
      <w:numFmt w:val="bullet"/>
      <w:lvlText w:val="•"/>
      <w:lvlJc w:val="left"/>
      <w:pPr>
        <w:tabs>
          <w:tab w:val="num" w:pos="1440"/>
        </w:tabs>
        <w:ind w:left="1440" w:hanging="360"/>
      </w:pPr>
      <w:rPr>
        <w:rFonts w:ascii="宋体" w:hAnsi="宋体" w:hint="default"/>
      </w:rPr>
    </w:lvl>
    <w:lvl w:ilvl="2" w:tplc="63960830">
      <w:start w:val="1"/>
      <w:numFmt w:val="bullet"/>
      <w:lvlText w:val="•"/>
      <w:lvlJc w:val="left"/>
      <w:pPr>
        <w:tabs>
          <w:tab w:val="num" w:pos="2160"/>
        </w:tabs>
        <w:ind w:left="2160" w:hanging="360"/>
      </w:pPr>
      <w:rPr>
        <w:rFonts w:ascii="宋体" w:hAnsi="宋体" w:hint="default"/>
      </w:rPr>
    </w:lvl>
    <w:lvl w:ilvl="3" w:tplc="8A4C2BB6" w:tentative="1">
      <w:start w:val="1"/>
      <w:numFmt w:val="bullet"/>
      <w:lvlText w:val="•"/>
      <w:lvlJc w:val="left"/>
      <w:pPr>
        <w:tabs>
          <w:tab w:val="num" w:pos="2880"/>
        </w:tabs>
        <w:ind w:left="2880" w:hanging="360"/>
      </w:pPr>
      <w:rPr>
        <w:rFonts w:ascii="宋体" w:hAnsi="宋体" w:hint="default"/>
      </w:rPr>
    </w:lvl>
    <w:lvl w:ilvl="4" w:tplc="38907F26" w:tentative="1">
      <w:start w:val="1"/>
      <w:numFmt w:val="bullet"/>
      <w:lvlText w:val="•"/>
      <w:lvlJc w:val="left"/>
      <w:pPr>
        <w:tabs>
          <w:tab w:val="num" w:pos="3600"/>
        </w:tabs>
        <w:ind w:left="3600" w:hanging="360"/>
      </w:pPr>
      <w:rPr>
        <w:rFonts w:ascii="宋体" w:hAnsi="宋体" w:hint="default"/>
      </w:rPr>
    </w:lvl>
    <w:lvl w:ilvl="5" w:tplc="52E24242" w:tentative="1">
      <w:start w:val="1"/>
      <w:numFmt w:val="bullet"/>
      <w:lvlText w:val="•"/>
      <w:lvlJc w:val="left"/>
      <w:pPr>
        <w:tabs>
          <w:tab w:val="num" w:pos="4320"/>
        </w:tabs>
        <w:ind w:left="4320" w:hanging="360"/>
      </w:pPr>
      <w:rPr>
        <w:rFonts w:ascii="宋体" w:hAnsi="宋体" w:hint="default"/>
      </w:rPr>
    </w:lvl>
    <w:lvl w:ilvl="6" w:tplc="4EEE8A54" w:tentative="1">
      <w:start w:val="1"/>
      <w:numFmt w:val="bullet"/>
      <w:lvlText w:val="•"/>
      <w:lvlJc w:val="left"/>
      <w:pPr>
        <w:tabs>
          <w:tab w:val="num" w:pos="5040"/>
        </w:tabs>
        <w:ind w:left="5040" w:hanging="360"/>
      </w:pPr>
      <w:rPr>
        <w:rFonts w:ascii="宋体" w:hAnsi="宋体" w:hint="default"/>
      </w:rPr>
    </w:lvl>
    <w:lvl w:ilvl="7" w:tplc="194027EE" w:tentative="1">
      <w:start w:val="1"/>
      <w:numFmt w:val="bullet"/>
      <w:lvlText w:val="•"/>
      <w:lvlJc w:val="left"/>
      <w:pPr>
        <w:tabs>
          <w:tab w:val="num" w:pos="5760"/>
        </w:tabs>
        <w:ind w:left="5760" w:hanging="360"/>
      </w:pPr>
      <w:rPr>
        <w:rFonts w:ascii="宋体" w:hAnsi="宋体" w:hint="default"/>
      </w:rPr>
    </w:lvl>
    <w:lvl w:ilvl="8" w:tplc="48427492" w:tentative="1">
      <w:start w:val="1"/>
      <w:numFmt w:val="bullet"/>
      <w:lvlText w:val="•"/>
      <w:lvlJc w:val="left"/>
      <w:pPr>
        <w:tabs>
          <w:tab w:val="num" w:pos="6480"/>
        </w:tabs>
        <w:ind w:left="6480" w:hanging="360"/>
      </w:pPr>
      <w:rPr>
        <w:rFonts w:ascii="宋体" w:hAnsi="宋体" w:hint="default"/>
      </w:rPr>
    </w:lvl>
  </w:abstractNum>
  <w:abstractNum w:abstractNumId="1" w15:restartNumberingAfterBreak="0">
    <w:nsid w:val="0F167214"/>
    <w:multiLevelType w:val="hybridMultilevel"/>
    <w:tmpl w:val="6C0A1E08"/>
    <w:lvl w:ilvl="0" w:tplc="04090001">
      <w:start w:val="1"/>
      <w:numFmt w:val="bullet"/>
      <w:lvlText w:val=""/>
      <w:lvlJc w:val="left"/>
      <w:pPr>
        <w:ind w:left="841" w:hanging="420"/>
      </w:pPr>
      <w:rPr>
        <w:rFonts w:ascii="Symbol" w:hAnsi="Symbol"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2" w15:restartNumberingAfterBreak="0">
    <w:nsid w:val="1CBF0EB5"/>
    <w:multiLevelType w:val="hybridMultilevel"/>
    <w:tmpl w:val="CB00735E"/>
    <w:lvl w:ilvl="0" w:tplc="AEBE2B7A">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E8B7085"/>
    <w:multiLevelType w:val="hybridMultilevel"/>
    <w:tmpl w:val="C3204690"/>
    <w:lvl w:ilvl="0" w:tplc="AEBE2B7A">
      <w:start w:val="1"/>
      <w:numFmt w:val="bullet"/>
      <w:lvlText w:val="-"/>
      <w:lvlJc w:val="left"/>
      <w:pPr>
        <w:ind w:left="420" w:hanging="420"/>
      </w:pPr>
      <w:rPr>
        <w:rFonts w:ascii="Times New Roman" w:hAnsi="Times New Roman" w:cs="Times New Roman" w:hint="default"/>
      </w:rPr>
    </w:lvl>
    <w:lvl w:ilvl="1" w:tplc="08090001">
      <w:start w:val="1"/>
      <w:numFmt w:val="bullet"/>
      <w:lvlText w:val=""/>
      <w:lvlJc w:val="left"/>
      <w:pPr>
        <w:ind w:left="840" w:hanging="420"/>
      </w:pPr>
      <w:rPr>
        <w:rFonts w:ascii="Symbol" w:hAnsi="Symbol" w:hint="default"/>
      </w:rPr>
    </w:lvl>
    <w:lvl w:ilvl="2" w:tplc="08090003">
      <w:start w:val="1"/>
      <w:numFmt w:val="bullet"/>
      <w:lvlText w:val="o"/>
      <w:lvlJc w:val="left"/>
      <w:pPr>
        <w:ind w:left="1260" w:hanging="420"/>
      </w:pPr>
      <w:rPr>
        <w:rFonts w:ascii="Courier New" w:hAnsi="Courier New" w:cs="Wingdings" w:hint="default"/>
      </w:rPr>
    </w:lvl>
    <w:lvl w:ilvl="3" w:tplc="08090003">
      <w:start w:val="1"/>
      <w:numFmt w:val="bullet"/>
      <w:lvlText w:val="o"/>
      <w:lvlJc w:val="left"/>
      <w:pPr>
        <w:ind w:left="1680" w:hanging="420"/>
      </w:pPr>
      <w:rPr>
        <w:rFonts w:ascii="Courier New" w:hAnsi="Courier New" w:cs="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157323"/>
    <w:multiLevelType w:val="hybridMultilevel"/>
    <w:tmpl w:val="9E524CE6"/>
    <w:lvl w:ilvl="0" w:tplc="AB72EA38">
      <w:start w:val="1"/>
      <w:numFmt w:val="bullet"/>
      <w:lvlText w:val=""/>
      <w:lvlJc w:val="left"/>
      <w:pPr>
        <w:tabs>
          <w:tab w:val="num" w:pos="720"/>
        </w:tabs>
        <w:ind w:left="720" w:hanging="360"/>
      </w:pPr>
      <w:rPr>
        <w:rFonts w:ascii="Wingdings" w:hAnsi="Wingdings" w:hint="default"/>
      </w:rPr>
    </w:lvl>
    <w:lvl w:ilvl="1" w:tplc="15C81D8A">
      <w:start w:val="1"/>
      <w:numFmt w:val="bullet"/>
      <w:lvlText w:val=""/>
      <w:lvlJc w:val="left"/>
      <w:pPr>
        <w:tabs>
          <w:tab w:val="num" w:pos="1440"/>
        </w:tabs>
        <w:ind w:left="1440" w:hanging="360"/>
      </w:pPr>
      <w:rPr>
        <w:rFonts w:ascii="Wingdings" w:hAnsi="Wingdings" w:hint="default"/>
      </w:rPr>
    </w:lvl>
    <w:lvl w:ilvl="2" w:tplc="849E2A28" w:tentative="1">
      <w:start w:val="1"/>
      <w:numFmt w:val="bullet"/>
      <w:lvlText w:val=""/>
      <w:lvlJc w:val="left"/>
      <w:pPr>
        <w:tabs>
          <w:tab w:val="num" w:pos="2160"/>
        </w:tabs>
        <w:ind w:left="2160" w:hanging="360"/>
      </w:pPr>
      <w:rPr>
        <w:rFonts w:ascii="Wingdings" w:hAnsi="Wingdings" w:hint="default"/>
      </w:rPr>
    </w:lvl>
    <w:lvl w:ilvl="3" w:tplc="9B06DF66" w:tentative="1">
      <w:start w:val="1"/>
      <w:numFmt w:val="bullet"/>
      <w:lvlText w:val=""/>
      <w:lvlJc w:val="left"/>
      <w:pPr>
        <w:tabs>
          <w:tab w:val="num" w:pos="2880"/>
        </w:tabs>
        <w:ind w:left="2880" w:hanging="360"/>
      </w:pPr>
      <w:rPr>
        <w:rFonts w:ascii="Wingdings" w:hAnsi="Wingdings" w:hint="default"/>
      </w:rPr>
    </w:lvl>
    <w:lvl w:ilvl="4" w:tplc="03C4E436" w:tentative="1">
      <w:start w:val="1"/>
      <w:numFmt w:val="bullet"/>
      <w:lvlText w:val=""/>
      <w:lvlJc w:val="left"/>
      <w:pPr>
        <w:tabs>
          <w:tab w:val="num" w:pos="3600"/>
        </w:tabs>
        <w:ind w:left="3600" w:hanging="360"/>
      </w:pPr>
      <w:rPr>
        <w:rFonts w:ascii="Wingdings" w:hAnsi="Wingdings" w:hint="default"/>
      </w:rPr>
    </w:lvl>
    <w:lvl w:ilvl="5" w:tplc="7F30ED52" w:tentative="1">
      <w:start w:val="1"/>
      <w:numFmt w:val="bullet"/>
      <w:lvlText w:val=""/>
      <w:lvlJc w:val="left"/>
      <w:pPr>
        <w:tabs>
          <w:tab w:val="num" w:pos="4320"/>
        </w:tabs>
        <w:ind w:left="4320" w:hanging="360"/>
      </w:pPr>
      <w:rPr>
        <w:rFonts w:ascii="Wingdings" w:hAnsi="Wingdings" w:hint="default"/>
      </w:rPr>
    </w:lvl>
    <w:lvl w:ilvl="6" w:tplc="FC747B90" w:tentative="1">
      <w:start w:val="1"/>
      <w:numFmt w:val="bullet"/>
      <w:lvlText w:val=""/>
      <w:lvlJc w:val="left"/>
      <w:pPr>
        <w:tabs>
          <w:tab w:val="num" w:pos="5040"/>
        </w:tabs>
        <w:ind w:left="5040" w:hanging="360"/>
      </w:pPr>
      <w:rPr>
        <w:rFonts w:ascii="Wingdings" w:hAnsi="Wingdings" w:hint="default"/>
      </w:rPr>
    </w:lvl>
    <w:lvl w:ilvl="7" w:tplc="E7D0CD8A" w:tentative="1">
      <w:start w:val="1"/>
      <w:numFmt w:val="bullet"/>
      <w:lvlText w:val=""/>
      <w:lvlJc w:val="left"/>
      <w:pPr>
        <w:tabs>
          <w:tab w:val="num" w:pos="5760"/>
        </w:tabs>
        <w:ind w:left="5760" w:hanging="360"/>
      </w:pPr>
      <w:rPr>
        <w:rFonts w:ascii="Wingdings" w:hAnsi="Wingdings" w:hint="default"/>
      </w:rPr>
    </w:lvl>
    <w:lvl w:ilvl="8" w:tplc="B748FD3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6" w15:restartNumberingAfterBreak="0">
    <w:nsid w:val="319E4778"/>
    <w:multiLevelType w:val="hybridMultilevel"/>
    <w:tmpl w:val="FB78DF30"/>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6E75E29"/>
    <w:multiLevelType w:val="hybridMultilevel"/>
    <w:tmpl w:val="445AA554"/>
    <w:lvl w:ilvl="0" w:tplc="AEBE2B7A">
      <w:start w:val="1"/>
      <w:numFmt w:val="bullet"/>
      <w:lvlText w:val="-"/>
      <w:lvlJc w:val="left"/>
      <w:pPr>
        <w:ind w:left="840" w:hanging="420"/>
      </w:pPr>
      <w:rPr>
        <w:rFonts w:ascii="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8DF59B7"/>
    <w:multiLevelType w:val="hybridMultilevel"/>
    <w:tmpl w:val="2E8C1E60"/>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FD799F"/>
    <w:multiLevelType w:val="hybridMultilevel"/>
    <w:tmpl w:val="145E98A0"/>
    <w:lvl w:ilvl="0" w:tplc="FD5072EC">
      <w:start w:val="1"/>
      <w:numFmt w:val="bullet"/>
      <w:lvlText w:val="-"/>
      <w:lvlJc w:val="left"/>
      <w:pPr>
        <w:ind w:left="420" w:hanging="420"/>
      </w:pPr>
      <w:rPr>
        <w:rFonts w:ascii="Arial" w:eastAsia="宋体" w:hAnsi="Arial" w:cs="Aria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C616FE5"/>
    <w:multiLevelType w:val="multilevel"/>
    <w:tmpl w:val="C3320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DE52035"/>
    <w:multiLevelType w:val="hybridMultilevel"/>
    <w:tmpl w:val="A18C269C"/>
    <w:lvl w:ilvl="0" w:tplc="AEBE2B7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F471C1A"/>
    <w:multiLevelType w:val="hybridMultilevel"/>
    <w:tmpl w:val="803E46A0"/>
    <w:lvl w:ilvl="0" w:tplc="AEBE2B7A">
      <w:start w:val="1"/>
      <w:numFmt w:val="bullet"/>
      <w:lvlText w:val="-"/>
      <w:lvlJc w:val="left"/>
      <w:pPr>
        <w:ind w:left="420" w:hanging="420"/>
      </w:pPr>
      <w:rPr>
        <w:rFonts w:ascii="Times New Roman" w:hAnsi="Times New Roman" w:cs="Times New Roman" w:hint="default"/>
      </w:rPr>
    </w:lvl>
    <w:lvl w:ilvl="1" w:tplc="08090001">
      <w:start w:val="1"/>
      <w:numFmt w:val="bullet"/>
      <w:lvlText w:val=""/>
      <w:lvlJc w:val="left"/>
      <w:pPr>
        <w:ind w:left="840" w:hanging="420"/>
      </w:pPr>
      <w:rPr>
        <w:rFonts w:ascii="Symbol" w:hAnsi="Symbol" w:hint="default"/>
      </w:rPr>
    </w:lvl>
    <w:lvl w:ilvl="2" w:tplc="08090003">
      <w:start w:val="1"/>
      <w:numFmt w:val="bullet"/>
      <w:lvlText w:val="o"/>
      <w:lvlJc w:val="left"/>
      <w:pPr>
        <w:ind w:left="1260" w:hanging="420"/>
      </w:pPr>
      <w:rPr>
        <w:rFonts w:ascii="Courier New" w:hAnsi="Courier New" w:cs="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15" w15:restartNumberingAfterBreak="0">
    <w:nsid w:val="5164416E"/>
    <w:multiLevelType w:val="hybridMultilevel"/>
    <w:tmpl w:val="9208A9A0"/>
    <w:lvl w:ilvl="0" w:tplc="AEBE2B7A">
      <w:start w:val="1"/>
      <w:numFmt w:val="bullet"/>
      <w:lvlText w:val="-"/>
      <w:lvlJc w:val="left"/>
      <w:pPr>
        <w:ind w:left="420" w:hanging="420"/>
      </w:pPr>
      <w:rPr>
        <w:rFonts w:ascii="Times New Roman" w:hAnsi="Times New Roman" w:cs="Times New Roman" w:hint="default"/>
      </w:rPr>
    </w:lvl>
    <w:lvl w:ilvl="1" w:tplc="AEBE2B7A">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140893"/>
    <w:multiLevelType w:val="hybridMultilevel"/>
    <w:tmpl w:val="1D023A94"/>
    <w:lvl w:ilvl="0" w:tplc="BF0CD76C">
      <w:start w:val="1"/>
      <w:numFmt w:val="bullet"/>
      <w:lvlText w:val=""/>
      <w:lvlJc w:val="left"/>
      <w:pPr>
        <w:tabs>
          <w:tab w:val="num" w:pos="720"/>
        </w:tabs>
        <w:ind w:left="720" w:hanging="360"/>
      </w:pPr>
      <w:rPr>
        <w:rFonts w:ascii="Wingdings" w:hAnsi="Wingdings" w:hint="default"/>
      </w:rPr>
    </w:lvl>
    <w:lvl w:ilvl="1" w:tplc="FEFEEFB6">
      <w:start w:val="1"/>
      <w:numFmt w:val="bullet"/>
      <w:lvlText w:val=""/>
      <w:lvlJc w:val="left"/>
      <w:pPr>
        <w:tabs>
          <w:tab w:val="num" w:pos="1440"/>
        </w:tabs>
        <w:ind w:left="1440" w:hanging="360"/>
      </w:pPr>
      <w:rPr>
        <w:rFonts w:ascii="Wingdings" w:hAnsi="Wingdings" w:hint="default"/>
      </w:rPr>
    </w:lvl>
    <w:lvl w:ilvl="2" w:tplc="B25C2474" w:tentative="1">
      <w:start w:val="1"/>
      <w:numFmt w:val="bullet"/>
      <w:lvlText w:val=""/>
      <w:lvlJc w:val="left"/>
      <w:pPr>
        <w:tabs>
          <w:tab w:val="num" w:pos="2160"/>
        </w:tabs>
        <w:ind w:left="2160" w:hanging="360"/>
      </w:pPr>
      <w:rPr>
        <w:rFonts w:ascii="Wingdings" w:hAnsi="Wingdings" w:hint="default"/>
      </w:rPr>
    </w:lvl>
    <w:lvl w:ilvl="3" w:tplc="E342E49C" w:tentative="1">
      <w:start w:val="1"/>
      <w:numFmt w:val="bullet"/>
      <w:lvlText w:val=""/>
      <w:lvlJc w:val="left"/>
      <w:pPr>
        <w:tabs>
          <w:tab w:val="num" w:pos="2880"/>
        </w:tabs>
        <w:ind w:left="2880" w:hanging="360"/>
      </w:pPr>
      <w:rPr>
        <w:rFonts w:ascii="Wingdings" w:hAnsi="Wingdings" w:hint="default"/>
      </w:rPr>
    </w:lvl>
    <w:lvl w:ilvl="4" w:tplc="C2F83CF0" w:tentative="1">
      <w:start w:val="1"/>
      <w:numFmt w:val="bullet"/>
      <w:lvlText w:val=""/>
      <w:lvlJc w:val="left"/>
      <w:pPr>
        <w:tabs>
          <w:tab w:val="num" w:pos="3600"/>
        </w:tabs>
        <w:ind w:left="3600" w:hanging="360"/>
      </w:pPr>
      <w:rPr>
        <w:rFonts w:ascii="Wingdings" w:hAnsi="Wingdings" w:hint="default"/>
      </w:rPr>
    </w:lvl>
    <w:lvl w:ilvl="5" w:tplc="5008B6E4" w:tentative="1">
      <w:start w:val="1"/>
      <w:numFmt w:val="bullet"/>
      <w:lvlText w:val=""/>
      <w:lvlJc w:val="left"/>
      <w:pPr>
        <w:tabs>
          <w:tab w:val="num" w:pos="4320"/>
        </w:tabs>
        <w:ind w:left="4320" w:hanging="360"/>
      </w:pPr>
      <w:rPr>
        <w:rFonts w:ascii="Wingdings" w:hAnsi="Wingdings" w:hint="default"/>
      </w:rPr>
    </w:lvl>
    <w:lvl w:ilvl="6" w:tplc="D4D23E26" w:tentative="1">
      <w:start w:val="1"/>
      <w:numFmt w:val="bullet"/>
      <w:lvlText w:val=""/>
      <w:lvlJc w:val="left"/>
      <w:pPr>
        <w:tabs>
          <w:tab w:val="num" w:pos="5040"/>
        </w:tabs>
        <w:ind w:left="5040" w:hanging="360"/>
      </w:pPr>
      <w:rPr>
        <w:rFonts w:ascii="Wingdings" w:hAnsi="Wingdings" w:hint="default"/>
      </w:rPr>
    </w:lvl>
    <w:lvl w:ilvl="7" w:tplc="8130AC02" w:tentative="1">
      <w:start w:val="1"/>
      <w:numFmt w:val="bullet"/>
      <w:lvlText w:val=""/>
      <w:lvlJc w:val="left"/>
      <w:pPr>
        <w:tabs>
          <w:tab w:val="num" w:pos="5760"/>
        </w:tabs>
        <w:ind w:left="5760" w:hanging="360"/>
      </w:pPr>
      <w:rPr>
        <w:rFonts w:ascii="Wingdings" w:hAnsi="Wingdings" w:hint="default"/>
      </w:rPr>
    </w:lvl>
    <w:lvl w:ilvl="8" w:tplc="7DB292D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346A6D"/>
    <w:multiLevelType w:val="hybridMultilevel"/>
    <w:tmpl w:val="4E1862AC"/>
    <w:lvl w:ilvl="0" w:tplc="AEBE2B7A">
      <w:start w:val="1"/>
      <w:numFmt w:val="bullet"/>
      <w:lvlText w:val="-"/>
      <w:lvlJc w:val="left"/>
      <w:pPr>
        <w:ind w:left="420" w:hanging="420"/>
      </w:pPr>
      <w:rPr>
        <w:rFonts w:ascii="Times New Roman" w:hAnsi="Times New Roman" w:cs="Times New Roman" w:hint="default"/>
      </w:rPr>
    </w:lvl>
    <w:lvl w:ilvl="1" w:tplc="AEBE2B7A">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94E42EF"/>
    <w:multiLevelType w:val="hybridMultilevel"/>
    <w:tmpl w:val="9A6CB77C"/>
    <w:lvl w:ilvl="0" w:tplc="D56E6E7A">
      <w:start w:val="4"/>
      <w:numFmt w:val="bullet"/>
      <w:lvlText w:val="-"/>
      <w:lvlJc w:val="left"/>
      <w:pPr>
        <w:ind w:left="542" w:hanging="440"/>
      </w:pPr>
      <w:rPr>
        <w:rFonts w:ascii="Times New Roman" w:eastAsia="Times New Roman" w:hAnsi="Times New Roman" w:cs="Times New Roman" w:hint="default"/>
      </w:rPr>
    </w:lvl>
    <w:lvl w:ilvl="1" w:tplc="04090003" w:tentative="1">
      <w:start w:val="1"/>
      <w:numFmt w:val="bullet"/>
      <w:lvlText w:val=""/>
      <w:lvlJc w:val="left"/>
      <w:pPr>
        <w:ind w:left="982" w:hanging="440"/>
      </w:pPr>
      <w:rPr>
        <w:rFonts w:ascii="Wingdings" w:hAnsi="Wingdings" w:hint="default"/>
      </w:rPr>
    </w:lvl>
    <w:lvl w:ilvl="2" w:tplc="04090005" w:tentative="1">
      <w:start w:val="1"/>
      <w:numFmt w:val="bullet"/>
      <w:lvlText w:val=""/>
      <w:lvlJc w:val="left"/>
      <w:pPr>
        <w:ind w:left="1422" w:hanging="440"/>
      </w:pPr>
      <w:rPr>
        <w:rFonts w:ascii="Wingdings" w:hAnsi="Wingdings" w:hint="default"/>
      </w:rPr>
    </w:lvl>
    <w:lvl w:ilvl="3" w:tplc="04090001" w:tentative="1">
      <w:start w:val="1"/>
      <w:numFmt w:val="bullet"/>
      <w:lvlText w:val=""/>
      <w:lvlJc w:val="left"/>
      <w:pPr>
        <w:ind w:left="1862" w:hanging="440"/>
      </w:pPr>
      <w:rPr>
        <w:rFonts w:ascii="Wingdings" w:hAnsi="Wingdings" w:hint="default"/>
      </w:rPr>
    </w:lvl>
    <w:lvl w:ilvl="4" w:tplc="04090003" w:tentative="1">
      <w:start w:val="1"/>
      <w:numFmt w:val="bullet"/>
      <w:lvlText w:val=""/>
      <w:lvlJc w:val="left"/>
      <w:pPr>
        <w:ind w:left="2302" w:hanging="440"/>
      </w:pPr>
      <w:rPr>
        <w:rFonts w:ascii="Wingdings" w:hAnsi="Wingdings" w:hint="default"/>
      </w:rPr>
    </w:lvl>
    <w:lvl w:ilvl="5" w:tplc="04090005" w:tentative="1">
      <w:start w:val="1"/>
      <w:numFmt w:val="bullet"/>
      <w:lvlText w:val=""/>
      <w:lvlJc w:val="left"/>
      <w:pPr>
        <w:ind w:left="2742" w:hanging="440"/>
      </w:pPr>
      <w:rPr>
        <w:rFonts w:ascii="Wingdings" w:hAnsi="Wingdings" w:hint="default"/>
      </w:rPr>
    </w:lvl>
    <w:lvl w:ilvl="6" w:tplc="04090001" w:tentative="1">
      <w:start w:val="1"/>
      <w:numFmt w:val="bullet"/>
      <w:lvlText w:val=""/>
      <w:lvlJc w:val="left"/>
      <w:pPr>
        <w:ind w:left="3182" w:hanging="440"/>
      </w:pPr>
      <w:rPr>
        <w:rFonts w:ascii="Wingdings" w:hAnsi="Wingdings" w:hint="default"/>
      </w:rPr>
    </w:lvl>
    <w:lvl w:ilvl="7" w:tplc="04090003" w:tentative="1">
      <w:start w:val="1"/>
      <w:numFmt w:val="bullet"/>
      <w:lvlText w:val=""/>
      <w:lvlJc w:val="left"/>
      <w:pPr>
        <w:ind w:left="3622" w:hanging="440"/>
      </w:pPr>
      <w:rPr>
        <w:rFonts w:ascii="Wingdings" w:hAnsi="Wingdings" w:hint="default"/>
      </w:rPr>
    </w:lvl>
    <w:lvl w:ilvl="8" w:tplc="04090005" w:tentative="1">
      <w:start w:val="1"/>
      <w:numFmt w:val="bullet"/>
      <w:lvlText w:val=""/>
      <w:lvlJc w:val="left"/>
      <w:pPr>
        <w:ind w:left="4062" w:hanging="440"/>
      </w:pPr>
      <w:rPr>
        <w:rFonts w:ascii="Wingdings" w:hAnsi="Wingdings" w:hint="default"/>
      </w:rPr>
    </w:lvl>
  </w:abstractNum>
  <w:abstractNum w:abstractNumId="19" w15:restartNumberingAfterBreak="0">
    <w:nsid w:val="60C374E3"/>
    <w:multiLevelType w:val="hybridMultilevel"/>
    <w:tmpl w:val="CE66D24A"/>
    <w:lvl w:ilvl="0" w:tplc="AEBE2B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63B3894"/>
    <w:multiLevelType w:val="hybridMultilevel"/>
    <w:tmpl w:val="3B7C92AA"/>
    <w:lvl w:ilvl="0" w:tplc="AEBE2B7A">
      <w:start w:val="1"/>
      <w:numFmt w:val="bullet"/>
      <w:lvlText w:val="-"/>
      <w:lvlJc w:val="left"/>
      <w:pPr>
        <w:ind w:left="840" w:hanging="420"/>
      </w:pPr>
      <w:rPr>
        <w:rFonts w:ascii="Times New Roman" w:hAnsi="Times New Roman" w:cs="Times New Roman"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ACA0814"/>
    <w:multiLevelType w:val="hybridMultilevel"/>
    <w:tmpl w:val="D194D53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2" w15:restartNumberingAfterBreak="0">
    <w:nsid w:val="6F2523D5"/>
    <w:multiLevelType w:val="hybridMultilevel"/>
    <w:tmpl w:val="BAE221B0"/>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23" w15:restartNumberingAfterBreak="0">
    <w:nsid w:val="70146DC0"/>
    <w:multiLevelType w:val="hybridMultilevel"/>
    <w:tmpl w:val="F48C65DC"/>
    <w:lvl w:ilvl="0" w:tplc="3E30489E">
      <w:start w:val="1"/>
      <w:numFmt w:val="bullet"/>
      <w:pStyle w:val="Agreement"/>
      <w:lvlText w:val=""/>
      <w:lvlJc w:val="left"/>
      <w:pPr>
        <w:tabs>
          <w:tab w:val="num" w:pos="-5925"/>
        </w:tabs>
        <w:ind w:left="-5925" w:hanging="360"/>
      </w:pPr>
      <w:rPr>
        <w:rFonts w:ascii="Symbol" w:hAnsi="Symbol" w:hint="default"/>
        <w:b/>
        <w:i w:val="0"/>
        <w:color w:val="auto"/>
        <w:sz w:val="21"/>
      </w:rPr>
    </w:lvl>
    <w:lvl w:ilvl="1" w:tplc="04090003">
      <w:start w:val="1"/>
      <w:numFmt w:val="bullet"/>
      <w:lvlText w:val="o"/>
      <w:lvlJc w:val="left"/>
      <w:pPr>
        <w:tabs>
          <w:tab w:val="num" w:pos="-14475"/>
        </w:tabs>
        <w:ind w:left="-14475" w:hanging="360"/>
      </w:pPr>
      <w:rPr>
        <w:rFonts w:ascii="Courier New" w:hAnsi="Courier New" w:cs="Courier New" w:hint="default"/>
      </w:rPr>
    </w:lvl>
    <w:lvl w:ilvl="2" w:tplc="04090005">
      <w:start w:val="1"/>
      <w:numFmt w:val="bullet"/>
      <w:lvlText w:val=""/>
      <w:lvlJc w:val="left"/>
      <w:pPr>
        <w:tabs>
          <w:tab w:val="num" w:pos="-13755"/>
        </w:tabs>
        <w:ind w:left="-13755" w:hanging="360"/>
      </w:pPr>
      <w:rPr>
        <w:rFonts w:ascii="Wingdings" w:hAnsi="Wingdings" w:hint="default"/>
      </w:rPr>
    </w:lvl>
    <w:lvl w:ilvl="3" w:tplc="04090001">
      <w:start w:val="1"/>
      <w:numFmt w:val="bullet"/>
      <w:lvlText w:val=""/>
      <w:lvlJc w:val="left"/>
      <w:pPr>
        <w:tabs>
          <w:tab w:val="num" w:pos="-13035"/>
        </w:tabs>
        <w:ind w:left="-13035" w:hanging="360"/>
      </w:pPr>
      <w:rPr>
        <w:rFonts w:ascii="Symbol" w:hAnsi="Symbol" w:hint="default"/>
      </w:rPr>
    </w:lvl>
    <w:lvl w:ilvl="4" w:tplc="04090003">
      <w:start w:val="1"/>
      <w:numFmt w:val="bullet"/>
      <w:lvlText w:val="o"/>
      <w:lvlJc w:val="left"/>
      <w:pPr>
        <w:tabs>
          <w:tab w:val="num" w:pos="-12315"/>
        </w:tabs>
        <w:ind w:left="-12315" w:hanging="360"/>
      </w:pPr>
      <w:rPr>
        <w:rFonts w:ascii="Courier New" w:hAnsi="Courier New" w:cs="Courier New" w:hint="default"/>
      </w:rPr>
    </w:lvl>
    <w:lvl w:ilvl="5" w:tplc="04090005">
      <w:start w:val="1"/>
      <w:numFmt w:val="bullet"/>
      <w:lvlText w:val=""/>
      <w:lvlJc w:val="left"/>
      <w:pPr>
        <w:tabs>
          <w:tab w:val="num" w:pos="-11595"/>
        </w:tabs>
        <w:ind w:left="-11595" w:hanging="360"/>
      </w:pPr>
      <w:rPr>
        <w:rFonts w:ascii="Wingdings" w:hAnsi="Wingdings" w:hint="default"/>
      </w:rPr>
    </w:lvl>
    <w:lvl w:ilvl="6" w:tplc="04090001" w:tentative="1">
      <w:start w:val="1"/>
      <w:numFmt w:val="bullet"/>
      <w:lvlText w:val=""/>
      <w:lvlJc w:val="left"/>
      <w:pPr>
        <w:tabs>
          <w:tab w:val="num" w:pos="-10875"/>
        </w:tabs>
        <w:ind w:left="-10875" w:hanging="360"/>
      </w:pPr>
      <w:rPr>
        <w:rFonts w:ascii="Symbol" w:hAnsi="Symbol" w:hint="default"/>
      </w:rPr>
    </w:lvl>
    <w:lvl w:ilvl="7" w:tplc="04090003" w:tentative="1">
      <w:start w:val="1"/>
      <w:numFmt w:val="bullet"/>
      <w:lvlText w:val="o"/>
      <w:lvlJc w:val="left"/>
      <w:pPr>
        <w:tabs>
          <w:tab w:val="num" w:pos="-10155"/>
        </w:tabs>
        <w:ind w:left="-10155" w:hanging="360"/>
      </w:pPr>
      <w:rPr>
        <w:rFonts w:ascii="Courier New" w:hAnsi="Courier New" w:cs="Courier New" w:hint="default"/>
      </w:rPr>
    </w:lvl>
    <w:lvl w:ilvl="8" w:tplc="04090005" w:tentative="1">
      <w:start w:val="1"/>
      <w:numFmt w:val="bullet"/>
      <w:lvlText w:val=""/>
      <w:lvlJc w:val="left"/>
      <w:pPr>
        <w:tabs>
          <w:tab w:val="num" w:pos="-9435"/>
        </w:tabs>
        <w:ind w:left="-9435" w:hanging="360"/>
      </w:pPr>
      <w:rPr>
        <w:rFonts w:ascii="Wingdings" w:hAnsi="Wingdings" w:hint="default"/>
      </w:rPr>
    </w:lvl>
  </w:abstractNum>
  <w:abstractNum w:abstractNumId="24" w15:restartNumberingAfterBreak="0">
    <w:nsid w:val="775602BB"/>
    <w:multiLevelType w:val="hybridMultilevel"/>
    <w:tmpl w:val="DFB6D2A2"/>
    <w:lvl w:ilvl="0" w:tplc="4CB2C14E">
      <w:start w:val="1"/>
      <w:numFmt w:val="bullet"/>
      <w:lvlText w:val=""/>
      <w:lvlJc w:val="left"/>
      <w:pPr>
        <w:tabs>
          <w:tab w:val="num" w:pos="720"/>
        </w:tabs>
        <w:ind w:left="720" w:hanging="360"/>
      </w:pPr>
      <w:rPr>
        <w:rFonts w:ascii="Wingdings" w:hAnsi="Wingdings" w:hint="default"/>
      </w:rPr>
    </w:lvl>
    <w:lvl w:ilvl="1" w:tplc="5428D502" w:tentative="1">
      <w:start w:val="1"/>
      <w:numFmt w:val="bullet"/>
      <w:lvlText w:val=""/>
      <w:lvlJc w:val="left"/>
      <w:pPr>
        <w:tabs>
          <w:tab w:val="num" w:pos="1440"/>
        </w:tabs>
        <w:ind w:left="1440" w:hanging="360"/>
      </w:pPr>
      <w:rPr>
        <w:rFonts w:ascii="Wingdings" w:hAnsi="Wingdings" w:hint="default"/>
      </w:rPr>
    </w:lvl>
    <w:lvl w:ilvl="2" w:tplc="2FD8DE40" w:tentative="1">
      <w:start w:val="1"/>
      <w:numFmt w:val="bullet"/>
      <w:lvlText w:val=""/>
      <w:lvlJc w:val="left"/>
      <w:pPr>
        <w:tabs>
          <w:tab w:val="num" w:pos="2160"/>
        </w:tabs>
        <w:ind w:left="2160" w:hanging="360"/>
      </w:pPr>
      <w:rPr>
        <w:rFonts w:ascii="Wingdings" w:hAnsi="Wingdings" w:hint="default"/>
      </w:rPr>
    </w:lvl>
    <w:lvl w:ilvl="3" w:tplc="CF466750" w:tentative="1">
      <w:start w:val="1"/>
      <w:numFmt w:val="bullet"/>
      <w:lvlText w:val=""/>
      <w:lvlJc w:val="left"/>
      <w:pPr>
        <w:tabs>
          <w:tab w:val="num" w:pos="2880"/>
        </w:tabs>
        <w:ind w:left="2880" w:hanging="360"/>
      </w:pPr>
      <w:rPr>
        <w:rFonts w:ascii="Wingdings" w:hAnsi="Wingdings" w:hint="default"/>
      </w:rPr>
    </w:lvl>
    <w:lvl w:ilvl="4" w:tplc="F6C8F172" w:tentative="1">
      <w:start w:val="1"/>
      <w:numFmt w:val="bullet"/>
      <w:lvlText w:val=""/>
      <w:lvlJc w:val="left"/>
      <w:pPr>
        <w:tabs>
          <w:tab w:val="num" w:pos="3600"/>
        </w:tabs>
        <w:ind w:left="3600" w:hanging="360"/>
      </w:pPr>
      <w:rPr>
        <w:rFonts w:ascii="Wingdings" w:hAnsi="Wingdings" w:hint="default"/>
      </w:rPr>
    </w:lvl>
    <w:lvl w:ilvl="5" w:tplc="25D60542" w:tentative="1">
      <w:start w:val="1"/>
      <w:numFmt w:val="bullet"/>
      <w:lvlText w:val=""/>
      <w:lvlJc w:val="left"/>
      <w:pPr>
        <w:tabs>
          <w:tab w:val="num" w:pos="4320"/>
        </w:tabs>
        <w:ind w:left="4320" w:hanging="360"/>
      </w:pPr>
      <w:rPr>
        <w:rFonts w:ascii="Wingdings" w:hAnsi="Wingdings" w:hint="default"/>
      </w:rPr>
    </w:lvl>
    <w:lvl w:ilvl="6" w:tplc="35601214" w:tentative="1">
      <w:start w:val="1"/>
      <w:numFmt w:val="bullet"/>
      <w:lvlText w:val=""/>
      <w:lvlJc w:val="left"/>
      <w:pPr>
        <w:tabs>
          <w:tab w:val="num" w:pos="5040"/>
        </w:tabs>
        <w:ind w:left="5040" w:hanging="360"/>
      </w:pPr>
      <w:rPr>
        <w:rFonts w:ascii="Wingdings" w:hAnsi="Wingdings" w:hint="default"/>
      </w:rPr>
    </w:lvl>
    <w:lvl w:ilvl="7" w:tplc="E684D4E6" w:tentative="1">
      <w:start w:val="1"/>
      <w:numFmt w:val="bullet"/>
      <w:lvlText w:val=""/>
      <w:lvlJc w:val="left"/>
      <w:pPr>
        <w:tabs>
          <w:tab w:val="num" w:pos="5760"/>
        </w:tabs>
        <w:ind w:left="5760" w:hanging="360"/>
      </w:pPr>
      <w:rPr>
        <w:rFonts w:ascii="Wingdings" w:hAnsi="Wingdings" w:hint="default"/>
      </w:rPr>
    </w:lvl>
    <w:lvl w:ilvl="8" w:tplc="38CC5B1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F829A4"/>
    <w:multiLevelType w:val="hybridMultilevel"/>
    <w:tmpl w:val="6A72189A"/>
    <w:lvl w:ilvl="0" w:tplc="04090005">
      <w:start w:val="1"/>
      <w:numFmt w:val="bullet"/>
      <w:lvlText w:val=""/>
      <w:lvlJc w:val="left"/>
      <w:pPr>
        <w:ind w:left="1050" w:hanging="420"/>
      </w:pPr>
      <w:rPr>
        <w:rFonts w:ascii="Wingdings" w:hAnsi="Wingdings"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26" w15:restartNumberingAfterBreak="0">
    <w:nsid w:val="7B2B6357"/>
    <w:multiLevelType w:val="hybridMultilevel"/>
    <w:tmpl w:val="889A02C2"/>
    <w:lvl w:ilvl="0" w:tplc="07A45D9A">
      <w:start w:val="1"/>
      <w:numFmt w:val="bullet"/>
      <w:lvlText w:val="•"/>
      <w:lvlJc w:val="left"/>
      <w:pPr>
        <w:tabs>
          <w:tab w:val="num" w:pos="720"/>
        </w:tabs>
        <w:ind w:left="720" w:hanging="360"/>
      </w:pPr>
      <w:rPr>
        <w:rFonts w:ascii="宋体" w:hAnsi="宋体" w:hint="default"/>
      </w:rPr>
    </w:lvl>
    <w:lvl w:ilvl="1" w:tplc="5D3E720E" w:tentative="1">
      <w:start w:val="1"/>
      <w:numFmt w:val="bullet"/>
      <w:lvlText w:val="•"/>
      <w:lvlJc w:val="left"/>
      <w:pPr>
        <w:tabs>
          <w:tab w:val="num" w:pos="1440"/>
        </w:tabs>
        <w:ind w:left="1440" w:hanging="360"/>
      </w:pPr>
      <w:rPr>
        <w:rFonts w:ascii="宋体" w:hAnsi="宋体" w:hint="default"/>
      </w:rPr>
    </w:lvl>
    <w:lvl w:ilvl="2" w:tplc="F7367288">
      <w:start w:val="1"/>
      <w:numFmt w:val="bullet"/>
      <w:lvlText w:val="•"/>
      <w:lvlJc w:val="left"/>
      <w:pPr>
        <w:tabs>
          <w:tab w:val="num" w:pos="2160"/>
        </w:tabs>
        <w:ind w:left="2160" w:hanging="360"/>
      </w:pPr>
      <w:rPr>
        <w:rFonts w:ascii="宋体" w:hAnsi="宋体" w:hint="default"/>
      </w:rPr>
    </w:lvl>
    <w:lvl w:ilvl="3" w:tplc="30F21374" w:tentative="1">
      <w:start w:val="1"/>
      <w:numFmt w:val="bullet"/>
      <w:lvlText w:val="•"/>
      <w:lvlJc w:val="left"/>
      <w:pPr>
        <w:tabs>
          <w:tab w:val="num" w:pos="2880"/>
        </w:tabs>
        <w:ind w:left="2880" w:hanging="360"/>
      </w:pPr>
      <w:rPr>
        <w:rFonts w:ascii="宋体" w:hAnsi="宋体" w:hint="default"/>
      </w:rPr>
    </w:lvl>
    <w:lvl w:ilvl="4" w:tplc="A0C63FBC" w:tentative="1">
      <w:start w:val="1"/>
      <w:numFmt w:val="bullet"/>
      <w:lvlText w:val="•"/>
      <w:lvlJc w:val="left"/>
      <w:pPr>
        <w:tabs>
          <w:tab w:val="num" w:pos="3600"/>
        </w:tabs>
        <w:ind w:left="3600" w:hanging="360"/>
      </w:pPr>
      <w:rPr>
        <w:rFonts w:ascii="宋体" w:hAnsi="宋体" w:hint="default"/>
      </w:rPr>
    </w:lvl>
    <w:lvl w:ilvl="5" w:tplc="92543DE4" w:tentative="1">
      <w:start w:val="1"/>
      <w:numFmt w:val="bullet"/>
      <w:lvlText w:val="•"/>
      <w:lvlJc w:val="left"/>
      <w:pPr>
        <w:tabs>
          <w:tab w:val="num" w:pos="4320"/>
        </w:tabs>
        <w:ind w:left="4320" w:hanging="360"/>
      </w:pPr>
      <w:rPr>
        <w:rFonts w:ascii="宋体" w:hAnsi="宋体" w:hint="default"/>
      </w:rPr>
    </w:lvl>
    <w:lvl w:ilvl="6" w:tplc="D0060A90" w:tentative="1">
      <w:start w:val="1"/>
      <w:numFmt w:val="bullet"/>
      <w:lvlText w:val="•"/>
      <w:lvlJc w:val="left"/>
      <w:pPr>
        <w:tabs>
          <w:tab w:val="num" w:pos="5040"/>
        </w:tabs>
        <w:ind w:left="5040" w:hanging="360"/>
      </w:pPr>
      <w:rPr>
        <w:rFonts w:ascii="宋体" w:hAnsi="宋体" w:hint="default"/>
      </w:rPr>
    </w:lvl>
    <w:lvl w:ilvl="7" w:tplc="75000288" w:tentative="1">
      <w:start w:val="1"/>
      <w:numFmt w:val="bullet"/>
      <w:lvlText w:val="•"/>
      <w:lvlJc w:val="left"/>
      <w:pPr>
        <w:tabs>
          <w:tab w:val="num" w:pos="5760"/>
        </w:tabs>
        <w:ind w:left="5760" w:hanging="360"/>
      </w:pPr>
      <w:rPr>
        <w:rFonts w:ascii="宋体" w:hAnsi="宋体" w:hint="default"/>
      </w:rPr>
    </w:lvl>
    <w:lvl w:ilvl="8" w:tplc="55201640" w:tentative="1">
      <w:start w:val="1"/>
      <w:numFmt w:val="bullet"/>
      <w:lvlText w:val="•"/>
      <w:lvlJc w:val="left"/>
      <w:pPr>
        <w:tabs>
          <w:tab w:val="num" w:pos="6480"/>
        </w:tabs>
        <w:ind w:left="6480" w:hanging="360"/>
      </w:pPr>
      <w:rPr>
        <w:rFonts w:ascii="宋体" w:hAnsi="宋体" w:hint="default"/>
      </w:rPr>
    </w:lvl>
  </w:abstractNum>
  <w:abstractNum w:abstractNumId="27" w15:restartNumberingAfterBreak="0">
    <w:nsid w:val="7E276C55"/>
    <w:multiLevelType w:val="hybridMultilevel"/>
    <w:tmpl w:val="8E827998"/>
    <w:lvl w:ilvl="0" w:tplc="AEBE2B7A">
      <w:start w:val="1"/>
      <w:numFmt w:val="bullet"/>
      <w:lvlText w:val="-"/>
      <w:lvlJc w:val="left"/>
      <w:pPr>
        <w:ind w:left="1260" w:hanging="420"/>
      </w:pPr>
      <w:rPr>
        <w:rFonts w:ascii="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16cid:durableId="1818648607">
    <w:abstractNumId w:val="9"/>
  </w:num>
  <w:num w:numId="2" w16cid:durableId="1166362090">
    <w:abstractNumId w:val="23"/>
  </w:num>
  <w:num w:numId="3" w16cid:durableId="10649856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181235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13193992">
    <w:abstractNumId w:val="19"/>
  </w:num>
  <w:num w:numId="6" w16cid:durableId="2003464013">
    <w:abstractNumId w:val="25"/>
  </w:num>
  <w:num w:numId="7" w16cid:durableId="330839226">
    <w:abstractNumId w:val="23"/>
  </w:num>
  <w:num w:numId="8" w16cid:durableId="1896238846">
    <w:abstractNumId w:val="15"/>
  </w:num>
  <w:num w:numId="9" w16cid:durableId="724639830">
    <w:abstractNumId w:val="16"/>
  </w:num>
  <w:num w:numId="10" w16cid:durableId="399791052">
    <w:abstractNumId w:val="4"/>
  </w:num>
  <w:num w:numId="11" w16cid:durableId="839586183">
    <w:abstractNumId w:val="23"/>
  </w:num>
  <w:num w:numId="12" w16cid:durableId="987200366">
    <w:abstractNumId w:val="23"/>
  </w:num>
  <w:num w:numId="13" w16cid:durableId="368648574">
    <w:abstractNumId w:val="1"/>
  </w:num>
  <w:num w:numId="14" w16cid:durableId="904798249">
    <w:abstractNumId w:val="23"/>
  </w:num>
  <w:num w:numId="15" w16cid:durableId="1106005584">
    <w:abstractNumId w:val="6"/>
  </w:num>
  <w:num w:numId="16" w16cid:durableId="328606686">
    <w:abstractNumId w:val="20"/>
  </w:num>
  <w:num w:numId="17" w16cid:durableId="1824736425">
    <w:abstractNumId w:val="12"/>
  </w:num>
  <w:num w:numId="18" w16cid:durableId="310410613">
    <w:abstractNumId w:val="11"/>
  </w:num>
  <w:num w:numId="19" w16cid:durableId="740180418">
    <w:abstractNumId w:val="13"/>
  </w:num>
  <w:num w:numId="20" w16cid:durableId="2098020804">
    <w:abstractNumId w:val="8"/>
  </w:num>
  <w:num w:numId="21" w16cid:durableId="1839804485">
    <w:abstractNumId w:val="7"/>
  </w:num>
  <w:num w:numId="22" w16cid:durableId="993340570">
    <w:abstractNumId w:val="3"/>
  </w:num>
  <w:num w:numId="23" w16cid:durableId="66922695">
    <w:abstractNumId w:val="27"/>
  </w:num>
  <w:num w:numId="24" w16cid:durableId="1862011738">
    <w:abstractNumId w:val="17"/>
  </w:num>
  <w:num w:numId="25" w16cid:durableId="1419599277">
    <w:abstractNumId w:val="23"/>
  </w:num>
  <w:num w:numId="26" w16cid:durableId="265618558">
    <w:abstractNumId w:val="23"/>
  </w:num>
  <w:num w:numId="27" w16cid:durableId="490827031">
    <w:abstractNumId w:val="24"/>
  </w:num>
  <w:num w:numId="28" w16cid:durableId="1822190106">
    <w:abstractNumId w:val="10"/>
  </w:num>
  <w:num w:numId="29" w16cid:durableId="265501104">
    <w:abstractNumId w:val="21"/>
  </w:num>
  <w:num w:numId="30" w16cid:durableId="2046827533">
    <w:abstractNumId w:val="23"/>
  </w:num>
  <w:num w:numId="31" w16cid:durableId="1537698437">
    <w:abstractNumId w:val="23"/>
  </w:num>
  <w:num w:numId="32" w16cid:durableId="931472451">
    <w:abstractNumId w:val="23"/>
  </w:num>
  <w:num w:numId="33" w16cid:durableId="757293651">
    <w:abstractNumId w:val="18"/>
  </w:num>
  <w:num w:numId="34" w16cid:durableId="798182225">
    <w:abstractNumId w:val="0"/>
  </w:num>
  <w:num w:numId="35" w16cid:durableId="19867595">
    <w:abstractNumId w:val="22"/>
  </w:num>
  <w:num w:numId="36" w16cid:durableId="1959293244">
    <w:abstractNumId w:val="23"/>
  </w:num>
  <w:num w:numId="37" w16cid:durableId="63068020">
    <w:abstractNumId w:val="23"/>
  </w:num>
  <w:num w:numId="38" w16cid:durableId="245648957">
    <w:abstractNumId w:val="26"/>
  </w:num>
  <w:num w:numId="39" w16cid:durableId="722631905">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808"/>
    <w:rsid w:val="00000853"/>
    <w:rsid w:val="0000103E"/>
    <w:rsid w:val="00001A4E"/>
    <w:rsid w:val="00001EF2"/>
    <w:rsid w:val="00002BC5"/>
    <w:rsid w:val="00002D89"/>
    <w:rsid w:val="00003634"/>
    <w:rsid w:val="00003744"/>
    <w:rsid w:val="000040F9"/>
    <w:rsid w:val="00004780"/>
    <w:rsid w:val="000051D7"/>
    <w:rsid w:val="000063D0"/>
    <w:rsid w:val="00006A60"/>
    <w:rsid w:val="00006B8A"/>
    <w:rsid w:val="00006CF0"/>
    <w:rsid w:val="00007128"/>
    <w:rsid w:val="00007BB7"/>
    <w:rsid w:val="000101E5"/>
    <w:rsid w:val="000107A5"/>
    <w:rsid w:val="00010A64"/>
    <w:rsid w:val="00011A45"/>
    <w:rsid w:val="00011E27"/>
    <w:rsid w:val="00011FD6"/>
    <w:rsid w:val="00012DED"/>
    <w:rsid w:val="00013042"/>
    <w:rsid w:val="000132A0"/>
    <w:rsid w:val="00013881"/>
    <w:rsid w:val="00013D0A"/>
    <w:rsid w:val="00014636"/>
    <w:rsid w:val="0001525B"/>
    <w:rsid w:val="000161B4"/>
    <w:rsid w:val="000162A9"/>
    <w:rsid w:val="000164C5"/>
    <w:rsid w:val="00016825"/>
    <w:rsid w:val="00017151"/>
    <w:rsid w:val="000172C5"/>
    <w:rsid w:val="0002161A"/>
    <w:rsid w:val="000217E0"/>
    <w:rsid w:val="00021B18"/>
    <w:rsid w:val="00021EF5"/>
    <w:rsid w:val="00021FCB"/>
    <w:rsid w:val="00022157"/>
    <w:rsid w:val="00024641"/>
    <w:rsid w:val="00024CCF"/>
    <w:rsid w:val="000252B0"/>
    <w:rsid w:val="00025C28"/>
    <w:rsid w:val="000260A3"/>
    <w:rsid w:val="000262EE"/>
    <w:rsid w:val="00026DCF"/>
    <w:rsid w:val="000271A9"/>
    <w:rsid w:val="00027315"/>
    <w:rsid w:val="00027ABF"/>
    <w:rsid w:val="00031572"/>
    <w:rsid w:val="00031D96"/>
    <w:rsid w:val="000329F2"/>
    <w:rsid w:val="00032A72"/>
    <w:rsid w:val="0003383D"/>
    <w:rsid w:val="000338F1"/>
    <w:rsid w:val="000342E4"/>
    <w:rsid w:val="000342F3"/>
    <w:rsid w:val="00034AB7"/>
    <w:rsid w:val="00035A9F"/>
    <w:rsid w:val="00035C29"/>
    <w:rsid w:val="00036180"/>
    <w:rsid w:val="00037181"/>
    <w:rsid w:val="0003736D"/>
    <w:rsid w:val="00037651"/>
    <w:rsid w:val="00040143"/>
    <w:rsid w:val="0004071E"/>
    <w:rsid w:val="00040BBD"/>
    <w:rsid w:val="00040C21"/>
    <w:rsid w:val="000426DB"/>
    <w:rsid w:val="00042CBB"/>
    <w:rsid w:val="000434D8"/>
    <w:rsid w:val="00043E02"/>
    <w:rsid w:val="00044796"/>
    <w:rsid w:val="00044B11"/>
    <w:rsid w:val="0004539C"/>
    <w:rsid w:val="00045A00"/>
    <w:rsid w:val="00045A4E"/>
    <w:rsid w:val="00045D82"/>
    <w:rsid w:val="00045F07"/>
    <w:rsid w:val="00045FF6"/>
    <w:rsid w:val="00046807"/>
    <w:rsid w:val="00046AB5"/>
    <w:rsid w:val="00046EB4"/>
    <w:rsid w:val="00046F2C"/>
    <w:rsid w:val="00047E59"/>
    <w:rsid w:val="000501DA"/>
    <w:rsid w:val="00050E9D"/>
    <w:rsid w:val="000531AF"/>
    <w:rsid w:val="000533CE"/>
    <w:rsid w:val="000535A6"/>
    <w:rsid w:val="00053C57"/>
    <w:rsid w:val="000547E5"/>
    <w:rsid w:val="00056F6A"/>
    <w:rsid w:val="00057ACC"/>
    <w:rsid w:val="00057E7B"/>
    <w:rsid w:val="00057ED2"/>
    <w:rsid w:val="00060A24"/>
    <w:rsid w:val="00060C86"/>
    <w:rsid w:val="00061065"/>
    <w:rsid w:val="00061C74"/>
    <w:rsid w:val="00062318"/>
    <w:rsid w:val="0006282B"/>
    <w:rsid w:val="00062BCA"/>
    <w:rsid w:val="00063092"/>
    <w:rsid w:val="0006343B"/>
    <w:rsid w:val="00064064"/>
    <w:rsid w:val="000644F8"/>
    <w:rsid w:val="000650EC"/>
    <w:rsid w:val="00065996"/>
    <w:rsid w:val="00065B51"/>
    <w:rsid w:val="0006612B"/>
    <w:rsid w:val="00066163"/>
    <w:rsid w:val="0006784F"/>
    <w:rsid w:val="00070BA2"/>
    <w:rsid w:val="00071AAA"/>
    <w:rsid w:val="00071DEA"/>
    <w:rsid w:val="00072793"/>
    <w:rsid w:val="00073676"/>
    <w:rsid w:val="00073827"/>
    <w:rsid w:val="00074909"/>
    <w:rsid w:val="00074BBE"/>
    <w:rsid w:val="0007542C"/>
    <w:rsid w:val="00075910"/>
    <w:rsid w:val="00075B73"/>
    <w:rsid w:val="00075C65"/>
    <w:rsid w:val="00076CF1"/>
    <w:rsid w:val="000770FC"/>
    <w:rsid w:val="000801AC"/>
    <w:rsid w:val="00080394"/>
    <w:rsid w:val="00082288"/>
    <w:rsid w:val="0008267E"/>
    <w:rsid w:val="000827F9"/>
    <w:rsid w:val="0008338D"/>
    <w:rsid w:val="0008388F"/>
    <w:rsid w:val="00083973"/>
    <w:rsid w:val="00083B50"/>
    <w:rsid w:val="00083EC7"/>
    <w:rsid w:val="00084274"/>
    <w:rsid w:val="000843C2"/>
    <w:rsid w:val="0008497D"/>
    <w:rsid w:val="000849DD"/>
    <w:rsid w:val="00084BA8"/>
    <w:rsid w:val="00086177"/>
    <w:rsid w:val="00086369"/>
    <w:rsid w:val="0008659D"/>
    <w:rsid w:val="00086BA4"/>
    <w:rsid w:val="00090A86"/>
    <w:rsid w:val="00090BCB"/>
    <w:rsid w:val="00091FA6"/>
    <w:rsid w:val="000921E8"/>
    <w:rsid w:val="00094658"/>
    <w:rsid w:val="0009467C"/>
    <w:rsid w:val="000955BF"/>
    <w:rsid w:val="00096278"/>
    <w:rsid w:val="000967FD"/>
    <w:rsid w:val="000972BC"/>
    <w:rsid w:val="00097B0B"/>
    <w:rsid w:val="000A0741"/>
    <w:rsid w:val="000A29AD"/>
    <w:rsid w:val="000A2FFA"/>
    <w:rsid w:val="000A300F"/>
    <w:rsid w:val="000A30C7"/>
    <w:rsid w:val="000A42C5"/>
    <w:rsid w:val="000A464D"/>
    <w:rsid w:val="000A5056"/>
    <w:rsid w:val="000A5660"/>
    <w:rsid w:val="000A673A"/>
    <w:rsid w:val="000A6BF0"/>
    <w:rsid w:val="000A7072"/>
    <w:rsid w:val="000A7C24"/>
    <w:rsid w:val="000B0096"/>
    <w:rsid w:val="000B00E8"/>
    <w:rsid w:val="000B09A0"/>
    <w:rsid w:val="000B1049"/>
    <w:rsid w:val="000B3409"/>
    <w:rsid w:val="000B4A23"/>
    <w:rsid w:val="000B4B79"/>
    <w:rsid w:val="000B4E52"/>
    <w:rsid w:val="000B5E90"/>
    <w:rsid w:val="000B6182"/>
    <w:rsid w:val="000B652E"/>
    <w:rsid w:val="000B65FA"/>
    <w:rsid w:val="000B6DBB"/>
    <w:rsid w:val="000B7440"/>
    <w:rsid w:val="000C01B4"/>
    <w:rsid w:val="000C0377"/>
    <w:rsid w:val="000C0AFB"/>
    <w:rsid w:val="000C19EB"/>
    <w:rsid w:val="000C26E8"/>
    <w:rsid w:val="000C2E84"/>
    <w:rsid w:val="000C3DF7"/>
    <w:rsid w:val="000C494C"/>
    <w:rsid w:val="000C5075"/>
    <w:rsid w:val="000C5400"/>
    <w:rsid w:val="000D07AA"/>
    <w:rsid w:val="000D0EBB"/>
    <w:rsid w:val="000D1074"/>
    <w:rsid w:val="000D1214"/>
    <w:rsid w:val="000D14AD"/>
    <w:rsid w:val="000D1709"/>
    <w:rsid w:val="000D2659"/>
    <w:rsid w:val="000D33CC"/>
    <w:rsid w:val="000D349A"/>
    <w:rsid w:val="000D3954"/>
    <w:rsid w:val="000D4315"/>
    <w:rsid w:val="000D4444"/>
    <w:rsid w:val="000D4EEB"/>
    <w:rsid w:val="000D516A"/>
    <w:rsid w:val="000D559C"/>
    <w:rsid w:val="000D6818"/>
    <w:rsid w:val="000D73FD"/>
    <w:rsid w:val="000D7D47"/>
    <w:rsid w:val="000E0746"/>
    <w:rsid w:val="000E092B"/>
    <w:rsid w:val="000E16FC"/>
    <w:rsid w:val="000E21E8"/>
    <w:rsid w:val="000E3419"/>
    <w:rsid w:val="000E3ABE"/>
    <w:rsid w:val="000E41FE"/>
    <w:rsid w:val="000E4633"/>
    <w:rsid w:val="000E54BE"/>
    <w:rsid w:val="000E5A58"/>
    <w:rsid w:val="000E5EE5"/>
    <w:rsid w:val="000E6282"/>
    <w:rsid w:val="000E647D"/>
    <w:rsid w:val="000E686B"/>
    <w:rsid w:val="000E6B34"/>
    <w:rsid w:val="000F0D2A"/>
    <w:rsid w:val="000F2270"/>
    <w:rsid w:val="000F304B"/>
    <w:rsid w:val="000F41A0"/>
    <w:rsid w:val="000F45C1"/>
    <w:rsid w:val="000F47C1"/>
    <w:rsid w:val="000F48B8"/>
    <w:rsid w:val="000F601B"/>
    <w:rsid w:val="000F6309"/>
    <w:rsid w:val="000F6AF0"/>
    <w:rsid w:val="000F73EF"/>
    <w:rsid w:val="001002AB"/>
    <w:rsid w:val="00100659"/>
    <w:rsid w:val="00100A0F"/>
    <w:rsid w:val="00100C1E"/>
    <w:rsid w:val="00101935"/>
    <w:rsid w:val="001021AA"/>
    <w:rsid w:val="001025E1"/>
    <w:rsid w:val="00103954"/>
    <w:rsid w:val="00104CE2"/>
    <w:rsid w:val="001052D6"/>
    <w:rsid w:val="00105592"/>
    <w:rsid w:val="00105D7E"/>
    <w:rsid w:val="00105F8F"/>
    <w:rsid w:val="00106440"/>
    <w:rsid w:val="0010680F"/>
    <w:rsid w:val="00106AF5"/>
    <w:rsid w:val="00106B26"/>
    <w:rsid w:val="00106CE4"/>
    <w:rsid w:val="0010743F"/>
    <w:rsid w:val="0011024F"/>
    <w:rsid w:val="00110DB1"/>
    <w:rsid w:val="0011270D"/>
    <w:rsid w:val="00112729"/>
    <w:rsid w:val="0011291A"/>
    <w:rsid w:val="00112AE9"/>
    <w:rsid w:val="001131F7"/>
    <w:rsid w:val="00113976"/>
    <w:rsid w:val="00114D77"/>
    <w:rsid w:val="00116915"/>
    <w:rsid w:val="00116F4E"/>
    <w:rsid w:val="00120220"/>
    <w:rsid w:val="001202E9"/>
    <w:rsid w:val="0012190F"/>
    <w:rsid w:val="00123649"/>
    <w:rsid w:val="001238D6"/>
    <w:rsid w:val="00123FEF"/>
    <w:rsid w:val="0012553E"/>
    <w:rsid w:val="001256C7"/>
    <w:rsid w:val="00126971"/>
    <w:rsid w:val="00127F8C"/>
    <w:rsid w:val="00130454"/>
    <w:rsid w:val="001308ED"/>
    <w:rsid w:val="00130C1E"/>
    <w:rsid w:val="00130D3E"/>
    <w:rsid w:val="00131791"/>
    <w:rsid w:val="00131E6B"/>
    <w:rsid w:val="001324EA"/>
    <w:rsid w:val="00132534"/>
    <w:rsid w:val="00132642"/>
    <w:rsid w:val="00132F9C"/>
    <w:rsid w:val="001334D5"/>
    <w:rsid w:val="00133646"/>
    <w:rsid w:val="001339CD"/>
    <w:rsid w:val="00133DD9"/>
    <w:rsid w:val="0013520B"/>
    <w:rsid w:val="00136DCA"/>
    <w:rsid w:val="00136E31"/>
    <w:rsid w:val="001405A6"/>
    <w:rsid w:val="00140D84"/>
    <w:rsid w:val="00141673"/>
    <w:rsid w:val="001419BC"/>
    <w:rsid w:val="00141CCA"/>
    <w:rsid w:val="00142460"/>
    <w:rsid w:val="001427AF"/>
    <w:rsid w:val="001427D9"/>
    <w:rsid w:val="001429E9"/>
    <w:rsid w:val="00143890"/>
    <w:rsid w:val="001439EB"/>
    <w:rsid w:val="00145C57"/>
    <w:rsid w:val="00150533"/>
    <w:rsid w:val="00150C1F"/>
    <w:rsid w:val="00151453"/>
    <w:rsid w:val="00151794"/>
    <w:rsid w:val="00151843"/>
    <w:rsid w:val="00151D38"/>
    <w:rsid w:val="001530FC"/>
    <w:rsid w:val="0015386D"/>
    <w:rsid w:val="00153E67"/>
    <w:rsid w:val="00153F59"/>
    <w:rsid w:val="00153F96"/>
    <w:rsid w:val="00154832"/>
    <w:rsid w:val="001554DD"/>
    <w:rsid w:val="001558A7"/>
    <w:rsid w:val="00155B1B"/>
    <w:rsid w:val="00156588"/>
    <w:rsid w:val="00156908"/>
    <w:rsid w:val="00156A15"/>
    <w:rsid w:val="00157863"/>
    <w:rsid w:val="00160077"/>
    <w:rsid w:val="00160681"/>
    <w:rsid w:val="0016373E"/>
    <w:rsid w:val="0016464D"/>
    <w:rsid w:val="00164AF2"/>
    <w:rsid w:val="00166946"/>
    <w:rsid w:val="00166B19"/>
    <w:rsid w:val="0016756F"/>
    <w:rsid w:val="00170845"/>
    <w:rsid w:val="00170C72"/>
    <w:rsid w:val="00170D23"/>
    <w:rsid w:val="00171EE4"/>
    <w:rsid w:val="001720BA"/>
    <w:rsid w:val="00173240"/>
    <w:rsid w:val="00174598"/>
    <w:rsid w:val="001750D2"/>
    <w:rsid w:val="00175A31"/>
    <w:rsid w:val="001765DF"/>
    <w:rsid w:val="00176C7A"/>
    <w:rsid w:val="001778C4"/>
    <w:rsid w:val="00177A3F"/>
    <w:rsid w:val="0018058D"/>
    <w:rsid w:val="00181956"/>
    <w:rsid w:val="001837A8"/>
    <w:rsid w:val="00183F56"/>
    <w:rsid w:val="001841A9"/>
    <w:rsid w:val="001852C3"/>
    <w:rsid w:val="00185514"/>
    <w:rsid w:val="00185608"/>
    <w:rsid w:val="0018691C"/>
    <w:rsid w:val="001878A5"/>
    <w:rsid w:val="00187F71"/>
    <w:rsid w:val="00190B55"/>
    <w:rsid w:val="00190CC4"/>
    <w:rsid w:val="00190E96"/>
    <w:rsid w:val="0019172E"/>
    <w:rsid w:val="0019196E"/>
    <w:rsid w:val="001919A0"/>
    <w:rsid w:val="00191BD1"/>
    <w:rsid w:val="0019233C"/>
    <w:rsid w:val="00192798"/>
    <w:rsid w:val="001931AE"/>
    <w:rsid w:val="00195DF1"/>
    <w:rsid w:val="0019637C"/>
    <w:rsid w:val="00196811"/>
    <w:rsid w:val="00196864"/>
    <w:rsid w:val="001A0E7E"/>
    <w:rsid w:val="001A173F"/>
    <w:rsid w:val="001A18B2"/>
    <w:rsid w:val="001A2A6C"/>
    <w:rsid w:val="001A337B"/>
    <w:rsid w:val="001A38FE"/>
    <w:rsid w:val="001A3A44"/>
    <w:rsid w:val="001A41E9"/>
    <w:rsid w:val="001A42B1"/>
    <w:rsid w:val="001A4636"/>
    <w:rsid w:val="001A52F6"/>
    <w:rsid w:val="001A6B26"/>
    <w:rsid w:val="001A6B92"/>
    <w:rsid w:val="001A7B69"/>
    <w:rsid w:val="001B075B"/>
    <w:rsid w:val="001B0E98"/>
    <w:rsid w:val="001B2FE3"/>
    <w:rsid w:val="001B3157"/>
    <w:rsid w:val="001B3531"/>
    <w:rsid w:val="001B3D19"/>
    <w:rsid w:val="001B3FA5"/>
    <w:rsid w:val="001B53B8"/>
    <w:rsid w:val="001B5832"/>
    <w:rsid w:val="001B61F3"/>
    <w:rsid w:val="001C0693"/>
    <w:rsid w:val="001C0AC1"/>
    <w:rsid w:val="001C25CF"/>
    <w:rsid w:val="001C320D"/>
    <w:rsid w:val="001C334F"/>
    <w:rsid w:val="001C3AA9"/>
    <w:rsid w:val="001C463E"/>
    <w:rsid w:val="001C499F"/>
    <w:rsid w:val="001C6D36"/>
    <w:rsid w:val="001C70DF"/>
    <w:rsid w:val="001D080E"/>
    <w:rsid w:val="001D21D9"/>
    <w:rsid w:val="001D3367"/>
    <w:rsid w:val="001D34D1"/>
    <w:rsid w:val="001D379F"/>
    <w:rsid w:val="001D4087"/>
    <w:rsid w:val="001D47C1"/>
    <w:rsid w:val="001D5229"/>
    <w:rsid w:val="001D5430"/>
    <w:rsid w:val="001D56D4"/>
    <w:rsid w:val="001D6558"/>
    <w:rsid w:val="001D6616"/>
    <w:rsid w:val="001D6B20"/>
    <w:rsid w:val="001D78C7"/>
    <w:rsid w:val="001D7BE2"/>
    <w:rsid w:val="001E0029"/>
    <w:rsid w:val="001E11FA"/>
    <w:rsid w:val="001E1384"/>
    <w:rsid w:val="001E1586"/>
    <w:rsid w:val="001E19C3"/>
    <w:rsid w:val="001E2ADD"/>
    <w:rsid w:val="001E3F10"/>
    <w:rsid w:val="001E4351"/>
    <w:rsid w:val="001E4511"/>
    <w:rsid w:val="001E4E85"/>
    <w:rsid w:val="001E6341"/>
    <w:rsid w:val="001E67BB"/>
    <w:rsid w:val="001E6DF8"/>
    <w:rsid w:val="001E760F"/>
    <w:rsid w:val="001E77DA"/>
    <w:rsid w:val="001E7D96"/>
    <w:rsid w:val="001F0332"/>
    <w:rsid w:val="001F0F24"/>
    <w:rsid w:val="001F224F"/>
    <w:rsid w:val="001F282C"/>
    <w:rsid w:val="001F2B7C"/>
    <w:rsid w:val="001F3106"/>
    <w:rsid w:val="001F35E0"/>
    <w:rsid w:val="001F4D83"/>
    <w:rsid w:val="001F64B0"/>
    <w:rsid w:val="001F6B87"/>
    <w:rsid w:val="001F717C"/>
    <w:rsid w:val="001F75B1"/>
    <w:rsid w:val="001F7D7C"/>
    <w:rsid w:val="00200887"/>
    <w:rsid w:val="00200B84"/>
    <w:rsid w:val="00200E97"/>
    <w:rsid w:val="002026CC"/>
    <w:rsid w:val="00202C74"/>
    <w:rsid w:val="00203319"/>
    <w:rsid w:val="00203369"/>
    <w:rsid w:val="0020424C"/>
    <w:rsid w:val="002054C5"/>
    <w:rsid w:val="00206A78"/>
    <w:rsid w:val="0020701D"/>
    <w:rsid w:val="0020760C"/>
    <w:rsid w:val="00207CC2"/>
    <w:rsid w:val="0021029A"/>
    <w:rsid w:val="0021085E"/>
    <w:rsid w:val="0021214F"/>
    <w:rsid w:val="00212171"/>
    <w:rsid w:val="0021295A"/>
    <w:rsid w:val="00212C74"/>
    <w:rsid w:val="00212E17"/>
    <w:rsid w:val="00213360"/>
    <w:rsid w:val="002140AB"/>
    <w:rsid w:val="00214147"/>
    <w:rsid w:val="002146B3"/>
    <w:rsid w:val="0021515D"/>
    <w:rsid w:val="0021618B"/>
    <w:rsid w:val="0021657B"/>
    <w:rsid w:val="002167B4"/>
    <w:rsid w:val="00216BC5"/>
    <w:rsid w:val="00220458"/>
    <w:rsid w:val="00220E0D"/>
    <w:rsid w:val="00222637"/>
    <w:rsid w:val="002227EC"/>
    <w:rsid w:val="002246FC"/>
    <w:rsid w:val="00224AD0"/>
    <w:rsid w:val="00227BAC"/>
    <w:rsid w:val="00227D92"/>
    <w:rsid w:val="00230B32"/>
    <w:rsid w:val="00231227"/>
    <w:rsid w:val="002313EF"/>
    <w:rsid w:val="00231647"/>
    <w:rsid w:val="00232003"/>
    <w:rsid w:val="00233C95"/>
    <w:rsid w:val="00233FFF"/>
    <w:rsid w:val="00234187"/>
    <w:rsid w:val="00234B12"/>
    <w:rsid w:val="0023733B"/>
    <w:rsid w:val="0023751B"/>
    <w:rsid w:val="002375D2"/>
    <w:rsid w:val="002376CA"/>
    <w:rsid w:val="0023798D"/>
    <w:rsid w:val="00237AFE"/>
    <w:rsid w:val="0024120B"/>
    <w:rsid w:val="00241427"/>
    <w:rsid w:val="002423FF"/>
    <w:rsid w:val="0024253C"/>
    <w:rsid w:val="00242B7D"/>
    <w:rsid w:val="00242F8F"/>
    <w:rsid w:val="00243B7D"/>
    <w:rsid w:val="00243F24"/>
    <w:rsid w:val="00244AE4"/>
    <w:rsid w:val="002452D3"/>
    <w:rsid w:val="0024540F"/>
    <w:rsid w:val="00245F45"/>
    <w:rsid w:val="00245FFE"/>
    <w:rsid w:val="00246569"/>
    <w:rsid w:val="002479F4"/>
    <w:rsid w:val="00247E05"/>
    <w:rsid w:val="002502F5"/>
    <w:rsid w:val="00250956"/>
    <w:rsid w:val="00250E6F"/>
    <w:rsid w:val="002519AC"/>
    <w:rsid w:val="00251D9B"/>
    <w:rsid w:val="002531C8"/>
    <w:rsid w:val="002568A5"/>
    <w:rsid w:val="00257065"/>
    <w:rsid w:val="00257178"/>
    <w:rsid w:val="0025734F"/>
    <w:rsid w:val="00260318"/>
    <w:rsid w:val="00260368"/>
    <w:rsid w:val="002603FF"/>
    <w:rsid w:val="00260601"/>
    <w:rsid w:val="0026114B"/>
    <w:rsid w:val="0026195A"/>
    <w:rsid w:val="00261B4B"/>
    <w:rsid w:val="00261E38"/>
    <w:rsid w:val="00262960"/>
    <w:rsid w:val="00262AD7"/>
    <w:rsid w:val="00262D32"/>
    <w:rsid w:val="00263168"/>
    <w:rsid w:val="002634D3"/>
    <w:rsid w:val="00263879"/>
    <w:rsid w:val="002640CE"/>
    <w:rsid w:val="002651A5"/>
    <w:rsid w:val="00265470"/>
    <w:rsid w:val="00267F09"/>
    <w:rsid w:val="00270301"/>
    <w:rsid w:val="002725C2"/>
    <w:rsid w:val="00272C43"/>
    <w:rsid w:val="002734C1"/>
    <w:rsid w:val="00274039"/>
    <w:rsid w:val="002744CC"/>
    <w:rsid w:val="00275441"/>
    <w:rsid w:val="00275713"/>
    <w:rsid w:val="00276895"/>
    <w:rsid w:val="00276974"/>
    <w:rsid w:val="002772E5"/>
    <w:rsid w:val="002772EE"/>
    <w:rsid w:val="002775A9"/>
    <w:rsid w:val="00280E44"/>
    <w:rsid w:val="002815DA"/>
    <w:rsid w:val="00281968"/>
    <w:rsid w:val="00281BB0"/>
    <w:rsid w:val="00281C99"/>
    <w:rsid w:val="00284876"/>
    <w:rsid w:val="002849A6"/>
    <w:rsid w:val="002859D0"/>
    <w:rsid w:val="00285C6E"/>
    <w:rsid w:val="00286011"/>
    <w:rsid w:val="00286F8A"/>
    <w:rsid w:val="00287C28"/>
    <w:rsid w:val="002901A3"/>
    <w:rsid w:val="00290BF6"/>
    <w:rsid w:val="00291914"/>
    <w:rsid w:val="00292229"/>
    <w:rsid w:val="00293EEB"/>
    <w:rsid w:val="002946F7"/>
    <w:rsid w:val="00294B1A"/>
    <w:rsid w:val="00294B4D"/>
    <w:rsid w:val="00295E16"/>
    <w:rsid w:val="00296251"/>
    <w:rsid w:val="0029731B"/>
    <w:rsid w:val="00297C48"/>
    <w:rsid w:val="00297E8B"/>
    <w:rsid w:val="002A079F"/>
    <w:rsid w:val="002A121C"/>
    <w:rsid w:val="002A1272"/>
    <w:rsid w:val="002A12BC"/>
    <w:rsid w:val="002A13F6"/>
    <w:rsid w:val="002A27E8"/>
    <w:rsid w:val="002A3520"/>
    <w:rsid w:val="002A38B7"/>
    <w:rsid w:val="002A3AB2"/>
    <w:rsid w:val="002A3CFB"/>
    <w:rsid w:val="002A493B"/>
    <w:rsid w:val="002A493E"/>
    <w:rsid w:val="002A49E2"/>
    <w:rsid w:val="002A4C94"/>
    <w:rsid w:val="002A4E8F"/>
    <w:rsid w:val="002A5087"/>
    <w:rsid w:val="002A5C8A"/>
    <w:rsid w:val="002A5DFF"/>
    <w:rsid w:val="002A5E84"/>
    <w:rsid w:val="002A60AB"/>
    <w:rsid w:val="002A6A8D"/>
    <w:rsid w:val="002A7797"/>
    <w:rsid w:val="002B07B9"/>
    <w:rsid w:val="002B15BE"/>
    <w:rsid w:val="002B1CD8"/>
    <w:rsid w:val="002B51A5"/>
    <w:rsid w:val="002B557A"/>
    <w:rsid w:val="002B5B7E"/>
    <w:rsid w:val="002B6DE2"/>
    <w:rsid w:val="002C0857"/>
    <w:rsid w:val="002C1831"/>
    <w:rsid w:val="002C1BB6"/>
    <w:rsid w:val="002C1D0B"/>
    <w:rsid w:val="002C2602"/>
    <w:rsid w:val="002C4D2C"/>
    <w:rsid w:val="002C4F8E"/>
    <w:rsid w:val="002C5D14"/>
    <w:rsid w:val="002C6CE4"/>
    <w:rsid w:val="002C75A6"/>
    <w:rsid w:val="002C7727"/>
    <w:rsid w:val="002D0240"/>
    <w:rsid w:val="002D04C8"/>
    <w:rsid w:val="002D058A"/>
    <w:rsid w:val="002D08FA"/>
    <w:rsid w:val="002D0A01"/>
    <w:rsid w:val="002D0ECD"/>
    <w:rsid w:val="002D10BB"/>
    <w:rsid w:val="002D1526"/>
    <w:rsid w:val="002D2A79"/>
    <w:rsid w:val="002D3591"/>
    <w:rsid w:val="002D3B98"/>
    <w:rsid w:val="002D43E5"/>
    <w:rsid w:val="002D4690"/>
    <w:rsid w:val="002D4D88"/>
    <w:rsid w:val="002D53CB"/>
    <w:rsid w:val="002D5517"/>
    <w:rsid w:val="002D597A"/>
    <w:rsid w:val="002D6302"/>
    <w:rsid w:val="002D665A"/>
    <w:rsid w:val="002D6670"/>
    <w:rsid w:val="002D68DD"/>
    <w:rsid w:val="002E0DA6"/>
    <w:rsid w:val="002E1D26"/>
    <w:rsid w:val="002E1D48"/>
    <w:rsid w:val="002E3700"/>
    <w:rsid w:val="002E4290"/>
    <w:rsid w:val="002E450B"/>
    <w:rsid w:val="002E4BCD"/>
    <w:rsid w:val="002E7236"/>
    <w:rsid w:val="002F1774"/>
    <w:rsid w:val="002F2C49"/>
    <w:rsid w:val="002F5497"/>
    <w:rsid w:val="002F56C5"/>
    <w:rsid w:val="002F599D"/>
    <w:rsid w:val="002F5F05"/>
    <w:rsid w:val="002F7605"/>
    <w:rsid w:val="00300A51"/>
    <w:rsid w:val="00301CEE"/>
    <w:rsid w:val="00302052"/>
    <w:rsid w:val="00302262"/>
    <w:rsid w:val="0030227F"/>
    <w:rsid w:val="0030414B"/>
    <w:rsid w:val="003046CF"/>
    <w:rsid w:val="003048F5"/>
    <w:rsid w:val="00305611"/>
    <w:rsid w:val="00305EC8"/>
    <w:rsid w:val="00307031"/>
    <w:rsid w:val="00310DB1"/>
    <w:rsid w:val="00311200"/>
    <w:rsid w:val="00311682"/>
    <w:rsid w:val="00311EFF"/>
    <w:rsid w:val="00311FD5"/>
    <w:rsid w:val="00312527"/>
    <w:rsid w:val="00312A45"/>
    <w:rsid w:val="00313709"/>
    <w:rsid w:val="00313F2A"/>
    <w:rsid w:val="00314BB9"/>
    <w:rsid w:val="003157D7"/>
    <w:rsid w:val="003159F2"/>
    <w:rsid w:val="003167D3"/>
    <w:rsid w:val="00316C81"/>
    <w:rsid w:val="00317508"/>
    <w:rsid w:val="00320E97"/>
    <w:rsid w:val="0032122D"/>
    <w:rsid w:val="003214DB"/>
    <w:rsid w:val="00321AA2"/>
    <w:rsid w:val="00322845"/>
    <w:rsid w:val="00322BE5"/>
    <w:rsid w:val="00322FE1"/>
    <w:rsid w:val="003236A7"/>
    <w:rsid w:val="0032380C"/>
    <w:rsid w:val="00323944"/>
    <w:rsid w:val="00323A2E"/>
    <w:rsid w:val="00323B93"/>
    <w:rsid w:val="00324F45"/>
    <w:rsid w:val="00325981"/>
    <w:rsid w:val="003271C1"/>
    <w:rsid w:val="00330001"/>
    <w:rsid w:val="00330723"/>
    <w:rsid w:val="0033098A"/>
    <w:rsid w:val="00332980"/>
    <w:rsid w:val="003339E9"/>
    <w:rsid w:val="00333CCF"/>
    <w:rsid w:val="00334071"/>
    <w:rsid w:val="003348D7"/>
    <w:rsid w:val="00334F52"/>
    <w:rsid w:val="00335376"/>
    <w:rsid w:val="00335F8A"/>
    <w:rsid w:val="00336376"/>
    <w:rsid w:val="00337054"/>
    <w:rsid w:val="0033712B"/>
    <w:rsid w:val="0033714D"/>
    <w:rsid w:val="00337C11"/>
    <w:rsid w:val="00337D5C"/>
    <w:rsid w:val="00340305"/>
    <w:rsid w:val="003407EA"/>
    <w:rsid w:val="003408A8"/>
    <w:rsid w:val="00340928"/>
    <w:rsid w:val="00341D49"/>
    <w:rsid w:val="00342AFD"/>
    <w:rsid w:val="003432DC"/>
    <w:rsid w:val="00343EE2"/>
    <w:rsid w:val="00343F96"/>
    <w:rsid w:val="003442D2"/>
    <w:rsid w:val="0034445E"/>
    <w:rsid w:val="00344E1B"/>
    <w:rsid w:val="00345214"/>
    <w:rsid w:val="0034540F"/>
    <w:rsid w:val="003462F5"/>
    <w:rsid w:val="0034663C"/>
    <w:rsid w:val="00346E1A"/>
    <w:rsid w:val="00346F33"/>
    <w:rsid w:val="0034726B"/>
    <w:rsid w:val="0034748B"/>
    <w:rsid w:val="00347628"/>
    <w:rsid w:val="00347CF1"/>
    <w:rsid w:val="003515D6"/>
    <w:rsid w:val="00351FBA"/>
    <w:rsid w:val="00353BFF"/>
    <w:rsid w:val="00354964"/>
    <w:rsid w:val="0035584D"/>
    <w:rsid w:val="00356101"/>
    <w:rsid w:val="00356829"/>
    <w:rsid w:val="00356C3E"/>
    <w:rsid w:val="0035703E"/>
    <w:rsid w:val="00357B42"/>
    <w:rsid w:val="00360840"/>
    <w:rsid w:val="00361616"/>
    <w:rsid w:val="00363131"/>
    <w:rsid w:val="00363C38"/>
    <w:rsid w:val="003648F3"/>
    <w:rsid w:val="0036532C"/>
    <w:rsid w:val="00365474"/>
    <w:rsid w:val="003662AD"/>
    <w:rsid w:val="0036650D"/>
    <w:rsid w:val="0036659F"/>
    <w:rsid w:val="003665A6"/>
    <w:rsid w:val="00366869"/>
    <w:rsid w:val="00371AD0"/>
    <w:rsid w:val="003734E8"/>
    <w:rsid w:val="003740C4"/>
    <w:rsid w:val="00374298"/>
    <w:rsid w:val="00374904"/>
    <w:rsid w:val="00374BBD"/>
    <w:rsid w:val="00374BD4"/>
    <w:rsid w:val="00374D0E"/>
    <w:rsid w:val="00374DDA"/>
    <w:rsid w:val="003754EE"/>
    <w:rsid w:val="0037563C"/>
    <w:rsid w:val="00375685"/>
    <w:rsid w:val="00375760"/>
    <w:rsid w:val="00375EF7"/>
    <w:rsid w:val="00376CCF"/>
    <w:rsid w:val="00377274"/>
    <w:rsid w:val="0037736F"/>
    <w:rsid w:val="00377E47"/>
    <w:rsid w:val="003804E5"/>
    <w:rsid w:val="00381442"/>
    <w:rsid w:val="00381C7A"/>
    <w:rsid w:val="00382A39"/>
    <w:rsid w:val="0038450B"/>
    <w:rsid w:val="003849FD"/>
    <w:rsid w:val="00384C4E"/>
    <w:rsid w:val="00384DDC"/>
    <w:rsid w:val="00385396"/>
    <w:rsid w:val="003853F8"/>
    <w:rsid w:val="00385CE1"/>
    <w:rsid w:val="00385CF5"/>
    <w:rsid w:val="00386369"/>
    <w:rsid w:val="00386AB4"/>
    <w:rsid w:val="00386E89"/>
    <w:rsid w:val="0038773D"/>
    <w:rsid w:val="003903BA"/>
    <w:rsid w:val="00390F34"/>
    <w:rsid w:val="00391100"/>
    <w:rsid w:val="00392C68"/>
    <w:rsid w:val="00392D65"/>
    <w:rsid w:val="003939F5"/>
    <w:rsid w:val="003943D3"/>
    <w:rsid w:val="003947EE"/>
    <w:rsid w:val="003949EA"/>
    <w:rsid w:val="00396244"/>
    <w:rsid w:val="0039662E"/>
    <w:rsid w:val="00397606"/>
    <w:rsid w:val="00397669"/>
    <w:rsid w:val="00397C34"/>
    <w:rsid w:val="003A0EA0"/>
    <w:rsid w:val="003A2300"/>
    <w:rsid w:val="003A2794"/>
    <w:rsid w:val="003A4CB2"/>
    <w:rsid w:val="003A4D04"/>
    <w:rsid w:val="003A4DF8"/>
    <w:rsid w:val="003A5FB9"/>
    <w:rsid w:val="003A623E"/>
    <w:rsid w:val="003A6680"/>
    <w:rsid w:val="003A6B2C"/>
    <w:rsid w:val="003A77B1"/>
    <w:rsid w:val="003B03F6"/>
    <w:rsid w:val="003B0871"/>
    <w:rsid w:val="003B20C9"/>
    <w:rsid w:val="003B2203"/>
    <w:rsid w:val="003B2416"/>
    <w:rsid w:val="003B2A00"/>
    <w:rsid w:val="003B3311"/>
    <w:rsid w:val="003B3B91"/>
    <w:rsid w:val="003B3C06"/>
    <w:rsid w:val="003B3FCA"/>
    <w:rsid w:val="003B4248"/>
    <w:rsid w:val="003B4D57"/>
    <w:rsid w:val="003B5135"/>
    <w:rsid w:val="003B5A00"/>
    <w:rsid w:val="003B61CD"/>
    <w:rsid w:val="003B6564"/>
    <w:rsid w:val="003B6A90"/>
    <w:rsid w:val="003B7302"/>
    <w:rsid w:val="003B7559"/>
    <w:rsid w:val="003C0296"/>
    <w:rsid w:val="003C12E9"/>
    <w:rsid w:val="003C1496"/>
    <w:rsid w:val="003C2AB9"/>
    <w:rsid w:val="003C33CA"/>
    <w:rsid w:val="003C38E7"/>
    <w:rsid w:val="003C3AF7"/>
    <w:rsid w:val="003C4D4C"/>
    <w:rsid w:val="003C52E5"/>
    <w:rsid w:val="003C5BD0"/>
    <w:rsid w:val="003C5C8F"/>
    <w:rsid w:val="003C5FCA"/>
    <w:rsid w:val="003C612C"/>
    <w:rsid w:val="003C6267"/>
    <w:rsid w:val="003C778F"/>
    <w:rsid w:val="003D0C70"/>
    <w:rsid w:val="003D0CC5"/>
    <w:rsid w:val="003D253A"/>
    <w:rsid w:val="003D2597"/>
    <w:rsid w:val="003D2A83"/>
    <w:rsid w:val="003D3D3E"/>
    <w:rsid w:val="003D4587"/>
    <w:rsid w:val="003D4C0D"/>
    <w:rsid w:val="003D4D7F"/>
    <w:rsid w:val="003E1580"/>
    <w:rsid w:val="003E16F6"/>
    <w:rsid w:val="003E186B"/>
    <w:rsid w:val="003E1CB6"/>
    <w:rsid w:val="003E1F62"/>
    <w:rsid w:val="003E27A6"/>
    <w:rsid w:val="003E2FCD"/>
    <w:rsid w:val="003E418D"/>
    <w:rsid w:val="003E4405"/>
    <w:rsid w:val="003E45CB"/>
    <w:rsid w:val="003E4B15"/>
    <w:rsid w:val="003E4E78"/>
    <w:rsid w:val="003E5329"/>
    <w:rsid w:val="003E7D20"/>
    <w:rsid w:val="003E7D59"/>
    <w:rsid w:val="003F09EF"/>
    <w:rsid w:val="003F0F3D"/>
    <w:rsid w:val="003F1BC9"/>
    <w:rsid w:val="003F1EC9"/>
    <w:rsid w:val="003F2073"/>
    <w:rsid w:val="003F4BBA"/>
    <w:rsid w:val="003F4E3F"/>
    <w:rsid w:val="003F5820"/>
    <w:rsid w:val="003F6F32"/>
    <w:rsid w:val="003F7406"/>
    <w:rsid w:val="003F7605"/>
    <w:rsid w:val="00400806"/>
    <w:rsid w:val="0040136B"/>
    <w:rsid w:val="004016D0"/>
    <w:rsid w:val="00401F56"/>
    <w:rsid w:val="004024B4"/>
    <w:rsid w:val="00402FAA"/>
    <w:rsid w:val="00403269"/>
    <w:rsid w:val="00403ADA"/>
    <w:rsid w:val="00403BB3"/>
    <w:rsid w:val="00404CE9"/>
    <w:rsid w:val="00404F14"/>
    <w:rsid w:val="00405C1C"/>
    <w:rsid w:val="00406BA5"/>
    <w:rsid w:val="00407E15"/>
    <w:rsid w:val="00410F11"/>
    <w:rsid w:val="004118CB"/>
    <w:rsid w:val="00413340"/>
    <w:rsid w:val="00413558"/>
    <w:rsid w:val="00414B80"/>
    <w:rsid w:val="004163DC"/>
    <w:rsid w:val="00420179"/>
    <w:rsid w:val="0042070E"/>
    <w:rsid w:val="00421B3A"/>
    <w:rsid w:val="00423177"/>
    <w:rsid w:val="004239CC"/>
    <w:rsid w:val="00424CF2"/>
    <w:rsid w:val="00424FBF"/>
    <w:rsid w:val="0042557C"/>
    <w:rsid w:val="00426C8A"/>
    <w:rsid w:val="00427628"/>
    <w:rsid w:val="0042776F"/>
    <w:rsid w:val="00427DAA"/>
    <w:rsid w:val="00430A7A"/>
    <w:rsid w:val="00430B4F"/>
    <w:rsid w:val="0043160B"/>
    <w:rsid w:val="004319E7"/>
    <w:rsid w:val="0043272F"/>
    <w:rsid w:val="004328B2"/>
    <w:rsid w:val="00433573"/>
    <w:rsid w:val="00434917"/>
    <w:rsid w:val="00434EAC"/>
    <w:rsid w:val="004358BD"/>
    <w:rsid w:val="00435BA2"/>
    <w:rsid w:val="00435E8E"/>
    <w:rsid w:val="004369BC"/>
    <w:rsid w:val="00437513"/>
    <w:rsid w:val="00437CDD"/>
    <w:rsid w:val="00437E5E"/>
    <w:rsid w:val="00440960"/>
    <w:rsid w:val="00441B57"/>
    <w:rsid w:val="00441B75"/>
    <w:rsid w:val="0044229F"/>
    <w:rsid w:val="00442446"/>
    <w:rsid w:val="00442466"/>
    <w:rsid w:val="00443989"/>
    <w:rsid w:val="004452A8"/>
    <w:rsid w:val="00445DB5"/>
    <w:rsid w:val="0044652C"/>
    <w:rsid w:val="00446DDF"/>
    <w:rsid w:val="004475C6"/>
    <w:rsid w:val="004501F0"/>
    <w:rsid w:val="00450823"/>
    <w:rsid w:val="00450903"/>
    <w:rsid w:val="0045121F"/>
    <w:rsid w:val="0045219F"/>
    <w:rsid w:val="0045250D"/>
    <w:rsid w:val="00452D48"/>
    <w:rsid w:val="004533C9"/>
    <w:rsid w:val="00453E19"/>
    <w:rsid w:val="0045448F"/>
    <w:rsid w:val="00454A12"/>
    <w:rsid w:val="004556A7"/>
    <w:rsid w:val="004556FD"/>
    <w:rsid w:val="004562F3"/>
    <w:rsid w:val="0045650C"/>
    <w:rsid w:val="00456DF4"/>
    <w:rsid w:val="00456F83"/>
    <w:rsid w:val="00457720"/>
    <w:rsid w:val="00457AAD"/>
    <w:rsid w:val="004609F6"/>
    <w:rsid w:val="00460AEA"/>
    <w:rsid w:val="004611BF"/>
    <w:rsid w:val="004611FA"/>
    <w:rsid w:val="00461703"/>
    <w:rsid w:val="00461809"/>
    <w:rsid w:val="00461A44"/>
    <w:rsid w:val="00463EE7"/>
    <w:rsid w:val="00464C64"/>
    <w:rsid w:val="00464DFB"/>
    <w:rsid w:val="00465CDE"/>
    <w:rsid w:val="004671B2"/>
    <w:rsid w:val="004674BF"/>
    <w:rsid w:val="00470049"/>
    <w:rsid w:val="00470089"/>
    <w:rsid w:val="00470AD2"/>
    <w:rsid w:val="00470BB4"/>
    <w:rsid w:val="00470C58"/>
    <w:rsid w:val="00471D07"/>
    <w:rsid w:val="00471ED7"/>
    <w:rsid w:val="00472962"/>
    <w:rsid w:val="00472D11"/>
    <w:rsid w:val="0047342D"/>
    <w:rsid w:val="00473845"/>
    <w:rsid w:val="004744F7"/>
    <w:rsid w:val="0047481B"/>
    <w:rsid w:val="004755BE"/>
    <w:rsid w:val="004762BC"/>
    <w:rsid w:val="004767CD"/>
    <w:rsid w:val="00477055"/>
    <w:rsid w:val="0047759D"/>
    <w:rsid w:val="0047778C"/>
    <w:rsid w:val="00477B82"/>
    <w:rsid w:val="004807BD"/>
    <w:rsid w:val="0048092F"/>
    <w:rsid w:val="00481048"/>
    <w:rsid w:val="00481643"/>
    <w:rsid w:val="00481673"/>
    <w:rsid w:val="00481F43"/>
    <w:rsid w:val="0048282C"/>
    <w:rsid w:val="00483159"/>
    <w:rsid w:val="004843E9"/>
    <w:rsid w:val="0048461A"/>
    <w:rsid w:val="004846FF"/>
    <w:rsid w:val="00484B4C"/>
    <w:rsid w:val="0048592D"/>
    <w:rsid w:val="00485A86"/>
    <w:rsid w:val="00485EA2"/>
    <w:rsid w:val="0048622A"/>
    <w:rsid w:val="00486A7A"/>
    <w:rsid w:val="00486D86"/>
    <w:rsid w:val="00487738"/>
    <w:rsid w:val="00490084"/>
    <w:rsid w:val="00490116"/>
    <w:rsid w:val="004910E5"/>
    <w:rsid w:val="004931F4"/>
    <w:rsid w:val="004943BB"/>
    <w:rsid w:val="00496BA8"/>
    <w:rsid w:val="004A137C"/>
    <w:rsid w:val="004A2A95"/>
    <w:rsid w:val="004A308D"/>
    <w:rsid w:val="004A4877"/>
    <w:rsid w:val="004A54A3"/>
    <w:rsid w:val="004A5824"/>
    <w:rsid w:val="004A5C79"/>
    <w:rsid w:val="004A63E9"/>
    <w:rsid w:val="004A6548"/>
    <w:rsid w:val="004A6E4A"/>
    <w:rsid w:val="004A70FC"/>
    <w:rsid w:val="004A7F90"/>
    <w:rsid w:val="004B0037"/>
    <w:rsid w:val="004B0B93"/>
    <w:rsid w:val="004B1EAB"/>
    <w:rsid w:val="004B3530"/>
    <w:rsid w:val="004B3CBF"/>
    <w:rsid w:val="004B437C"/>
    <w:rsid w:val="004B57CC"/>
    <w:rsid w:val="004B6149"/>
    <w:rsid w:val="004B758C"/>
    <w:rsid w:val="004B792F"/>
    <w:rsid w:val="004C0005"/>
    <w:rsid w:val="004C0067"/>
    <w:rsid w:val="004C0162"/>
    <w:rsid w:val="004C0483"/>
    <w:rsid w:val="004C2DB6"/>
    <w:rsid w:val="004C3336"/>
    <w:rsid w:val="004C3424"/>
    <w:rsid w:val="004C4783"/>
    <w:rsid w:val="004C4DA9"/>
    <w:rsid w:val="004C544D"/>
    <w:rsid w:val="004C5484"/>
    <w:rsid w:val="004C573E"/>
    <w:rsid w:val="004C6B6E"/>
    <w:rsid w:val="004C6CE4"/>
    <w:rsid w:val="004C74F7"/>
    <w:rsid w:val="004C78CE"/>
    <w:rsid w:val="004D03E3"/>
    <w:rsid w:val="004D08A0"/>
    <w:rsid w:val="004D0A49"/>
    <w:rsid w:val="004D0C0B"/>
    <w:rsid w:val="004D154F"/>
    <w:rsid w:val="004D1A80"/>
    <w:rsid w:val="004D1EDB"/>
    <w:rsid w:val="004D210E"/>
    <w:rsid w:val="004D265A"/>
    <w:rsid w:val="004D3704"/>
    <w:rsid w:val="004D3CB4"/>
    <w:rsid w:val="004D3D4E"/>
    <w:rsid w:val="004D423F"/>
    <w:rsid w:val="004D59E6"/>
    <w:rsid w:val="004D5FAE"/>
    <w:rsid w:val="004D65FA"/>
    <w:rsid w:val="004D6864"/>
    <w:rsid w:val="004D6BBB"/>
    <w:rsid w:val="004D7792"/>
    <w:rsid w:val="004D7A17"/>
    <w:rsid w:val="004E0401"/>
    <w:rsid w:val="004E1F20"/>
    <w:rsid w:val="004E3963"/>
    <w:rsid w:val="004E3DEB"/>
    <w:rsid w:val="004E3ED3"/>
    <w:rsid w:val="004E3FCD"/>
    <w:rsid w:val="004E4984"/>
    <w:rsid w:val="004E4A47"/>
    <w:rsid w:val="004E63A9"/>
    <w:rsid w:val="004F04CF"/>
    <w:rsid w:val="004F1038"/>
    <w:rsid w:val="004F2309"/>
    <w:rsid w:val="004F3BA6"/>
    <w:rsid w:val="004F41B5"/>
    <w:rsid w:val="004F4FDE"/>
    <w:rsid w:val="004F5177"/>
    <w:rsid w:val="004F521F"/>
    <w:rsid w:val="004F524F"/>
    <w:rsid w:val="004F5F76"/>
    <w:rsid w:val="004F76FA"/>
    <w:rsid w:val="004F7E8F"/>
    <w:rsid w:val="004F7FE0"/>
    <w:rsid w:val="005004DD"/>
    <w:rsid w:val="00501E35"/>
    <w:rsid w:val="00502079"/>
    <w:rsid w:val="005026D0"/>
    <w:rsid w:val="005026E7"/>
    <w:rsid w:val="005038B2"/>
    <w:rsid w:val="00503AAD"/>
    <w:rsid w:val="00503F52"/>
    <w:rsid w:val="00504171"/>
    <w:rsid w:val="00504216"/>
    <w:rsid w:val="0050440A"/>
    <w:rsid w:val="005055F6"/>
    <w:rsid w:val="00507A41"/>
    <w:rsid w:val="00507CCA"/>
    <w:rsid w:val="00507E7A"/>
    <w:rsid w:val="00510302"/>
    <w:rsid w:val="00510C00"/>
    <w:rsid w:val="00510D62"/>
    <w:rsid w:val="005117E8"/>
    <w:rsid w:val="00512F60"/>
    <w:rsid w:val="00513026"/>
    <w:rsid w:val="0051487B"/>
    <w:rsid w:val="00515C38"/>
    <w:rsid w:val="00515D87"/>
    <w:rsid w:val="00517206"/>
    <w:rsid w:val="0051744F"/>
    <w:rsid w:val="00517B0A"/>
    <w:rsid w:val="0052032C"/>
    <w:rsid w:val="00521EF0"/>
    <w:rsid w:val="00521FBA"/>
    <w:rsid w:val="0052295C"/>
    <w:rsid w:val="005230D1"/>
    <w:rsid w:val="00523647"/>
    <w:rsid w:val="00523841"/>
    <w:rsid w:val="00524803"/>
    <w:rsid w:val="0052506F"/>
    <w:rsid w:val="00526DE2"/>
    <w:rsid w:val="0052721F"/>
    <w:rsid w:val="005272F1"/>
    <w:rsid w:val="00527758"/>
    <w:rsid w:val="0052793B"/>
    <w:rsid w:val="00527BDF"/>
    <w:rsid w:val="00530C0C"/>
    <w:rsid w:val="00531574"/>
    <w:rsid w:val="0053158C"/>
    <w:rsid w:val="0053169F"/>
    <w:rsid w:val="00531773"/>
    <w:rsid w:val="00532580"/>
    <w:rsid w:val="00532A94"/>
    <w:rsid w:val="00534298"/>
    <w:rsid w:val="00534592"/>
    <w:rsid w:val="00534A71"/>
    <w:rsid w:val="005373A2"/>
    <w:rsid w:val="0054073F"/>
    <w:rsid w:val="0054100A"/>
    <w:rsid w:val="00541139"/>
    <w:rsid w:val="00541921"/>
    <w:rsid w:val="00541DE6"/>
    <w:rsid w:val="00542033"/>
    <w:rsid w:val="00542147"/>
    <w:rsid w:val="00542651"/>
    <w:rsid w:val="00543671"/>
    <w:rsid w:val="005442CF"/>
    <w:rsid w:val="005455DE"/>
    <w:rsid w:val="00545AE0"/>
    <w:rsid w:val="00545C40"/>
    <w:rsid w:val="005465E8"/>
    <w:rsid w:val="005475A1"/>
    <w:rsid w:val="00547C64"/>
    <w:rsid w:val="00547C6D"/>
    <w:rsid w:val="00547CB2"/>
    <w:rsid w:val="00547E95"/>
    <w:rsid w:val="0055010F"/>
    <w:rsid w:val="00550829"/>
    <w:rsid w:val="00550EF9"/>
    <w:rsid w:val="005524C7"/>
    <w:rsid w:val="00553AB5"/>
    <w:rsid w:val="00555302"/>
    <w:rsid w:val="005558C2"/>
    <w:rsid w:val="00555E49"/>
    <w:rsid w:val="00556282"/>
    <w:rsid w:val="00557665"/>
    <w:rsid w:val="00557E43"/>
    <w:rsid w:val="00557FA3"/>
    <w:rsid w:val="005615A7"/>
    <w:rsid w:val="005628F9"/>
    <w:rsid w:val="005628FE"/>
    <w:rsid w:val="00562BE6"/>
    <w:rsid w:val="00563629"/>
    <w:rsid w:val="00563839"/>
    <w:rsid w:val="00563930"/>
    <w:rsid w:val="00564172"/>
    <w:rsid w:val="00564E58"/>
    <w:rsid w:val="00565783"/>
    <w:rsid w:val="00566078"/>
    <w:rsid w:val="00566117"/>
    <w:rsid w:val="005667AA"/>
    <w:rsid w:val="00567500"/>
    <w:rsid w:val="0057055B"/>
    <w:rsid w:val="00570E23"/>
    <w:rsid w:val="005710A5"/>
    <w:rsid w:val="00571370"/>
    <w:rsid w:val="00571589"/>
    <w:rsid w:val="00572248"/>
    <w:rsid w:val="005735AB"/>
    <w:rsid w:val="00573E50"/>
    <w:rsid w:val="00574D00"/>
    <w:rsid w:val="00574DB8"/>
    <w:rsid w:val="0058059C"/>
    <w:rsid w:val="00580B7D"/>
    <w:rsid w:val="00580D56"/>
    <w:rsid w:val="00581FED"/>
    <w:rsid w:val="00582FF4"/>
    <w:rsid w:val="005832AF"/>
    <w:rsid w:val="00584E7B"/>
    <w:rsid w:val="00585A9B"/>
    <w:rsid w:val="00585B58"/>
    <w:rsid w:val="00586000"/>
    <w:rsid w:val="0058642D"/>
    <w:rsid w:val="00586906"/>
    <w:rsid w:val="0058737A"/>
    <w:rsid w:val="00591296"/>
    <w:rsid w:val="00593C33"/>
    <w:rsid w:val="0059513D"/>
    <w:rsid w:val="0059583A"/>
    <w:rsid w:val="00595AB2"/>
    <w:rsid w:val="0059638B"/>
    <w:rsid w:val="005968E5"/>
    <w:rsid w:val="005A0A0A"/>
    <w:rsid w:val="005A1FA6"/>
    <w:rsid w:val="005A2F3B"/>
    <w:rsid w:val="005A388B"/>
    <w:rsid w:val="005A778D"/>
    <w:rsid w:val="005A7AF0"/>
    <w:rsid w:val="005A7E48"/>
    <w:rsid w:val="005A7FCD"/>
    <w:rsid w:val="005B01D9"/>
    <w:rsid w:val="005B09FE"/>
    <w:rsid w:val="005B0E25"/>
    <w:rsid w:val="005B12B5"/>
    <w:rsid w:val="005B2490"/>
    <w:rsid w:val="005B2599"/>
    <w:rsid w:val="005B3545"/>
    <w:rsid w:val="005B36FA"/>
    <w:rsid w:val="005B3885"/>
    <w:rsid w:val="005B397F"/>
    <w:rsid w:val="005B3BA3"/>
    <w:rsid w:val="005B4728"/>
    <w:rsid w:val="005B4D2B"/>
    <w:rsid w:val="005B5318"/>
    <w:rsid w:val="005B54AD"/>
    <w:rsid w:val="005B56C6"/>
    <w:rsid w:val="005B7830"/>
    <w:rsid w:val="005C0779"/>
    <w:rsid w:val="005C0C28"/>
    <w:rsid w:val="005C0C6C"/>
    <w:rsid w:val="005C0E3F"/>
    <w:rsid w:val="005C0F74"/>
    <w:rsid w:val="005C1781"/>
    <w:rsid w:val="005C3091"/>
    <w:rsid w:val="005C395C"/>
    <w:rsid w:val="005C3BAB"/>
    <w:rsid w:val="005C4054"/>
    <w:rsid w:val="005C4191"/>
    <w:rsid w:val="005C4A8C"/>
    <w:rsid w:val="005C63C9"/>
    <w:rsid w:val="005D01F7"/>
    <w:rsid w:val="005D02A2"/>
    <w:rsid w:val="005D0615"/>
    <w:rsid w:val="005D0955"/>
    <w:rsid w:val="005D144E"/>
    <w:rsid w:val="005D1A84"/>
    <w:rsid w:val="005D2299"/>
    <w:rsid w:val="005D38B5"/>
    <w:rsid w:val="005D42AE"/>
    <w:rsid w:val="005D4466"/>
    <w:rsid w:val="005D6069"/>
    <w:rsid w:val="005D629E"/>
    <w:rsid w:val="005D64FE"/>
    <w:rsid w:val="005D67E9"/>
    <w:rsid w:val="005D6887"/>
    <w:rsid w:val="005E05CC"/>
    <w:rsid w:val="005E0E73"/>
    <w:rsid w:val="005E15AD"/>
    <w:rsid w:val="005E19FE"/>
    <w:rsid w:val="005E200F"/>
    <w:rsid w:val="005E409B"/>
    <w:rsid w:val="005E42EC"/>
    <w:rsid w:val="005E59A2"/>
    <w:rsid w:val="005E627D"/>
    <w:rsid w:val="005E72A4"/>
    <w:rsid w:val="005E775B"/>
    <w:rsid w:val="005E7C66"/>
    <w:rsid w:val="005F0DC0"/>
    <w:rsid w:val="005F1543"/>
    <w:rsid w:val="005F2468"/>
    <w:rsid w:val="005F33C0"/>
    <w:rsid w:val="005F3A4F"/>
    <w:rsid w:val="005F4254"/>
    <w:rsid w:val="005F4F47"/>
    <w:rsid w:val="005F52FC"/>
    <w:rsid w:val="006000DD"/>
    <w:rsid w:val="00600308"/>
    <w:rsid w:val="00601007"/>
    <w:rsid w:val="0060105B"/>
    <w:rsid w:val="00601546"/>
    <w:rsid w:val="00601DA5"/>
    <w:rsid w:val="006033C2"/>
    <w:rsid w:val="00603466"/>
    <w:rsid w:val="00603934"/>
    <w:rsid w:val="006042B2"/>
    <w:rsid w:val="00604678"/>
    <w:rsid w:val="00604A2E"/>
    <w:rsid w:val="00604C2F"/>
    <w:rsid w:val="00605B52"/>
    <w:rsid w:val="00605C4A"/>
    <w:rsid w:val="0060607D"/>
    <w:rsid w:val="00606293"/>
    <w:rsid w:val="0060724F"/>
    <w:rsid w:val="006074C7"/>
    <w:rsid w:val="00607EB6"/>
    <w:rsid w:val="00613090"/>
    <w:rsid w:val="00613244"/>
    <w:rsid w:val="00613790"/>
    <w:rsid w:val="00614824"/>
    <w:rsid w:val="00614B7F"/>
    <w:rsid w:val="00614EEA"/>
    <w:rsid w:val="00615F59"/>
    <w:rsid w:val="006162B7"/>
    <w:rsid w:val="00616871"/>
    <w:rsid w:val="00616CD6"/>
    <w:rsid w:val="006171C0"/>
    <w:rsid w:val="006174BA"/>
    <w:rsid w:val="00620740"/>
    <w:rsid w:val="00620A81"/>
    <w:rsid w:val="00621A84"/>
    <w:rsid w:val="00622063"/>
    <w:rsid w:val="00622183"/>
    <w:rsid w:val="0062232C"/>
    <w:rsid w:val="00622FA6"/>
    <w:rsid w:val="0062370B"/>
    <w:rsid w:val="0062444C"/>
    <w:rsid w:val="00624861"/>
    <w:rsid w:val="00624986"/>
    <w:rsid w:val="00624BD0"/>
    <w:rsid w:val="00624F9A"/>
    <w:rsid w:val="00625251"/>
    <w:rsid w:val="00625590"/>
    <w:rsid w:val="00625D00"/>
    <w:rsid w:val="00627B06"/>
    <w:rsid w:val="0063039F"/>
    <w:rsid w:val="00630DCA"/>
    <w:rsid w:val="0063101E"/>
    <w:rsid w:val="0063175C"/>
    <w:rsid w:val="00631E42"/>
    <w:rsid w:val="00633105"/>
    <w:rsid w:val="0063411C"/>
    <w:rsid w:val="00634BD2"/>
    <w:rsid w:val="00636079"/>
    <w:rsid w:val="00636447"/>
    <w:rsid w:val="006365F2"/>
    <w:rsid w:val="006375E6"/>
    <w:rsid w:val="00637E32"/>
    <w:rsid w:val="00640918"/>
    <w:rsid w:val="0064095B"/>
    <w:rsid w:val="00640BC3"/>
    <w:rsid w:val="00640C2C"/>
    <w:rsid w:val="00640FB7"/>
    <w:rsid w:val="006416C9"/>
    <w:rsid w:val="00642283"/>
    <w:rsid w:val="0064240F"/>
    <w:rsid w:val="0064275A"/>
    <w:rsid w:val="006429C3"/>
    <w:rsid w:val="00644849"/>
    <w:rsid w:val="006452E8"/>
    <w:rsid w:val="00646228"/>
    <w:rsid w:val="00646819"/>
    <w:rsid w:val="00646903"/>
    <w:rsid w:val="0065035A"/>
    <w:rsid w:val="0065058B"/>
    <w:rsid w:val="006517E1"/>
    <w:rsid w:val="00651A4E"/>
    <w:rsid w:val="00651F55"/>
    <w:rsid w:val="00652BA9"/>
    <w:rsid w:val="00652DA3"/>
    <w:rsid w:val="0065346E"/>
    <w:rsid w:val="00653FF3"/>
    <w:rsid w:val="0065533F"/>
    <w:rsid w:val="00655716"/>
    <w:rsid w:val="006558FA"/>
    <w:rsid w:val="00655D74"/>
    <w:rsid w:val="006560F3"/>
    <w:rsid w:val="00656143"/>
    <w:rsid w:val="0065634A"/>
    <w:rsid w:val="006568F8"/>
    <w:rsid w:val="00656BBE"/>
    <w:rsid w:val="006570D7"/>
    <w:rsid w:val="00660206"/>
    <w:rsid w:val="00660417"/>
    <w:rsid w:val="006604D1"/>
    <w:rsid w:val="00660D20"/>
    <w:rsid w:val="0066233C"/>
    <w:rsid w:val="0066239C"/>
    <w:rsid w:val="00662A74"/>
    <w:rsid w:val="00662E61"/>
    <w:rsid w:val="006654A9"/>
    <w:rsid w:val="00665E8A"/>
    <w:rsid w:val="00666371"/>
    <w:rsid w:val="006665E3"/>
    <w:rsid w:val="00666893"/>
    <w:rsid w:val="00666F3D"/>
    <w:rsid w:val="00667AC1"/>
    <w:rsid w:val="00667E6B"/>
    <w:rsid w:val="0067022A"/>
    <w:rsid w:val="00670E97"/>
    <w:rsid w:val="0067171E"/>
    <w:rsid w:val="00671E53"/>
    <w:rsid w:val="006726E2"/>
    <w:rsid w:val="00673712"/>
    <w:rsid w:val="00673EE2"/>
    <w:rsid w:val="00674DB3"/>
    <w:rsid w:val="00674E7B"/>
    <w:rsid w:val="00676833"/>
    <w:rsid w:val="00676857"/>
    <w:rsid w:val="00677705"/>
    <w:rsid w:val="006777F1"/>
    <w:rsid w:val="006801A0"/>
    <w:rsid w:val="006810FC"/>
    <w:rsid w:val="00681640"/>
    <w:rsid w:val="00681FBD"/>
    <w:rsid w:val="00682D7F"/>
    <w:rsid w:val="00683198"/>
    <w:rsid w:val="00683E34"/>
    <w:rsid w:val="00684309"/>
    <w:rsid w:val="006847A6"/>
    <w:rsid w:val="00684FA5"/>
    <w:rsid w:val="00685934"/>
    <w:rsid w:val="0068642F"/>
    <w:rsid w:val="0068685D"/>
    <w:rsid w:val="00687475"/>
    <w:rsid w:val="00687F7B"/>
    <w:rsid w:val="00690444"/>
    <w:rsid w:val="00690928"/>
    <w:rsid w:val="006941CC"/>
    <w:rsid w:val="00695151"/>
    <w:rsid w:val="006954B6"/>
    <w:rsid w:val="0069577A"/>
    <w:rsid w:val="00696BDC"/>
    <w:rsid w:val="006A1521"/>
    <w:rsid w:val="006A245A"/>
    <w:rsid w:val="006A2A20"/>
    <w:rsid w:val="006A2D76"/>
    <w:rsid w:val="006A3391"/>
    <w:rsid w:val="006A3B79"/>
    <w:rsid w:val="006A4477"/>
    <w:rsid w:val="006A4862"/>
    <w:rsid w:val="006A5164"/>
    <w:rsid w:val="006A58AE"/>
    <w:rsid w:val="006A62BC"/>
    <w:rsid w:val="006B052A"/>
    <w:rsid w:val="006B0F82"/>
    <w:rsid w:val="006B10A8"/>
    <w:rsid w:val="006B1165"/>
    <w:rsid w:val="006B16B4"/>
    <w:rsid w:val="006B1EBC"/>
    <w:rsid w:val="006B2794"/>
    <w:rsid w:val="006B321B"/>
    <w:rsid w:val="006B366B"/>
    <w:rsid w:val="006B4175"/>
    <w:rsid w:val="006B591B"/>
    <w:rsid w:val="006B69C8"/>
    <w:rsid w:val="006B6D69"/>
    <w:rsid w:val="006B70F4"/>
    <w:rsid w:val="006B77B0"/>
    <w:rsid w:val="006C08F2"/>
    <w:rsid w:val="006C13F2"/>
    <w:rsid w:val="006C15DD"/>
    <w:rsid w:val="006C2676"/>
    <w:rsid w:val="006C2BC5"/>
    <w:rsid w:val="006C2C6C"/>
    <w:rsid w:val="006C333A"/>
    <w:rsid w:val="006C46A2"/>
    <w:rsid w:val="006C545A"/>
    <w:rsid w:val="006C55C3"/>
    <w:rsid w:val="006C641E"/>
    <w:rsid w:val="006C6B5E"/>
    <w:rsid w:val="006C796E"/>
    <w:rsid w:val="006C7BF7"/>
    <w:rsid w:val="006D03D0"/>
    <w:rsid w:val="006D140A"/>
    <w:rsid w:val="006D14A2"/>
    <w:rsid w:val="006D1951"/>
    <w:rsid w:val="006D1C45"/>
    <w:rsid w:val="006D2D99"/>
    <w:rsid w:val="006D4BFE"/>
    <w:rsid w:val="006D547F"/>
    <w:rsid w:val="006D54F7"/>
    <w:rsid w:val="006D6662"/>
    <w:rsid w:val="006D6A42"/>
    <w:rsid w:val="006D70BC"/>
    <w:rsid w:val="006D711F"/>
    <w:rsid w:val="006D7659"/>
    <w:rsid w:val="006E00CE"/>
    <w:rsid w:val="006E019C"/>
    <w:rsid w:val="006E02A7"/>
    <w:rsid w:val="006E03CD"/>
    <w:rsid w:val="006E04EF"/>
    <w:rsid w:val="006E0E34"/>
    <w:rsid w:val="006E258D"/>
    <w:rsid w:val="006E3385"/>
    <w:rsid w:val="006E33F9"/>
    <w:rsid w:val="006E3483"/>
    <w:rsid w:val="006E3B3C"/>
    <w:rsid w:val="006E3D2A"/>
    <w:rsid w:val="006E5659"/>
    <w:rsid w:val="006E57F1"/>
    <w:rsid w:val="006E6FF3"/>
    <w:rsid w:val="006E7633"/>
    <w:rsid w:val="006E76BC"/>
    <w:rsid w:val="006F0934"/>
    <w:rsid w:val="006F0D5B"/>
    <w:rsid w:val="006F1900"/>
    <w:rsid w:val="006F294A"/>
    <w:rsid w:val="006F326D"/>
    <w:rsid w:val="006F429F"/>
    <w:rsid w:val="006F4784"/>
    <w:rsid w:val="006F4B52"/>
    <w:rsid w:val="006F52B4"/>
    <w:rsid w:val="006F5D01"/>
    <w:rsid w:val="00700D4D"/>
    <w:rsid w:val="007016D8"/>
    <w:rsid w:val="007017E1"/>
    <w:rsid w:val="007031BD"/>
    <w:rsid w:val="00704312"/>
    <w:rsid w:val="007047EB"/>
    <w:rsid w:val="00705756"/>
    <w:rsid w:val="00706F19"/>
    <w:rsid w:val="00707326"/>
    <w:rsid w:val="007077DA"/>
    <w:rsid w:val="00707DD4"/>
    <w:rsid w:val="00707F8F"/>
    <w:rsid w:val="0071022A"/>
    <w:rsid w:val="007110AA"/>
    <w:rsid w:val="00711749"/>
    <w:rsid w:val="00711773"/>
    <w:rsid w:val="00711BBB"/>
    <w:rsid w:val="00713515"/>
    <w:rsid w:val="0071414F"/>
    <w:rsid w:val="00714322"/>
    <w:rsid w:val="007153ED"/>
    <w:rsid w:val="0071583C"/>
    <w:rsid w:val="00716192"/>
    <w:rsid w:val="007164AF"/>
    <w:rsid w:val="00716CB3"/>
    <w:rsid w:val="00720AB8"/>
    <w:rsid w:val="0072182E"/>
    <w:rsid w:val="00722649"/>
    <w:rsid w:val="0072445E"/>
    <w:rsid w:val="0072453D"/>
    <w:rsid w:val="007249A9"/>
    <w:rsid w:val="007252C7"/>
    <w:rsid w:val="00725F92"/>
    <w:rsid w:val="007262F9"/>
    <w:rsid w:val="007269AF"/>
    <w:rsid w:val="00726D4D"/>
    <w:rsid w:val="007301DE"/>
    <w:rsid w:val="00730C1C"/>
    <w:rsid w:val="00732DF1"/>
    <w:rsid w:val="00732F1B"/>
    <w:rsid w:val="00733A41"/>
    <w:rsid w:val="00733F5E"/>
    <w:rsid w:val="007345A8"/>
    <w:rsid w:val="00735311"/>
    <w:rsid w:val="00735A9E"/>
    <w:rsid w:val="0073735B"/>
    <w:rsid w:val="0073756A"/>
    <w:rsid w:val="00740BC5"/>
    <w:rsid w:val="007415C8"/>
    <w:rsid w:val="007419E3"/>
    <w:rsid w:val="00742E93"/>
    <w:rsid w:val="007431F4"/>
    <w:rsid w:val="007432FD"/>
    <w:rsid w:val="00743FBF"/>
    <w:rsid w:val="00744032"/>
    <w:rsid w:val="00744668"/>
    <w:rsid w:val="0074498A"/>
    <w:rsid w:val="007449F6"/>
    <w:rsid w:val="00744D74"/>
    <w:rsid w:val="0074514F"/>
    <w:rsid w:val="00746549"/>
    <w:rsid w:val="00746A11"/>
    <w:rsid w:val="00746A71"/>
    <w:rsid w:val="00746B42"/>
    <w:rsid w:val="00746C9F"/>
    <w:rsid w:val="0074726E"/>
    <w:rsid w:val="00747736"/>
    <w:rsid w:val="00750223"/>
    <w:rsid w:val="0075048C"/>
    <w:rsid w:val="00750CFA"/>
    <w:rsid w:val="0075120D"/>
    <w:rsid w:val="00752B54"/>
    <w:rsid w:val="007531F9"/>
    <w:rsid w:val="007533F7"/>
    <w:rsid w:val="00753431"/>
    <w:rsid w:val="007547DF"/>
    <w:rsid w:val="007554AF"/>
    <w:rsid w:val="007563CB"/>
    <w:rsid w:val="00756675"/>
    <w:rsid w:val="007600F6"/>
    <w:rsid w:val="0076010F"/>
    <w:rsid w:val="00760D79"/>
    <w:rsid w:val="007614BC"/>
    <w:rsid w:val="00761CB2"/>
    <w:rsid w:val="00762521"/>
    <w:rsid w:val="0076476D"/>
    <w:rsid w:val="00764FF4"/>
    <w:rsid w:val="0076589C"/>
    <w:rsid w:val="00766C1A"/>
    <w:rsid w:val="00766C5D"/>
    <w:rsid w:val="00766EEC"/>
    <w:rsid w:val="00767584"/>
    <w:rsid w:val="007675F6"/>
    <w:rsid w:val="00767A7E"/>
    <w:rsid w:val="007704BA"/>
    <w:rsid w:val="0077143E"/>
    <w:rsid w:val="00771C26"/>
    <w:rsid w:val="00772BB0"/>
    <w:rsid w:val="007731E8"/>
    <w:rsid w:val="007732B4"/>
    <w:rsid w:val="007734EB"/>
    <w:rsid w:val="00773653"/>
    <w:rsid w:val="00775E27"/>
    <w:rsid w:val="007760CC"/>
    <w:rsid w:val="0077660D"/>
    <w:rsid w:val="00780A6C"/>
    <w:rsid w:val="0078106C"/>
    <w:rsid w:val="007830B5"/>
    <w:rsid w:val="007833A0"/>
    <w:rsid w:val="007835BA"/>
    <w:rsid w:val="00783857"/>
    <w:rsid w:val="00783AD5"/>
    <w:rsid w:val="00783D20"/>
    <w:rsid w:val="00783F1E"/>
    <w:rsid w:val="00783F9F"/>
    <w:rsid w:val="00784B30"/>
    <w:rsid w:val="00784E0F"/>
    <w:rsid w:val="00785CC9"/>
    <w:rsid w:val="007865B0"/>
    <w:rsid w:val="00786E87"/>
    <w:rsid w:val="0078705E"/>
    <w:rsid w:val="007870D5"/>
    <w:rsid w:val="0078747B"/>
    <w:rsid w:val="007874FC"/>
    <w:rsid w:val="00787D54"/>
    <w:rsid w:val="0079011B"/>
    <w:rsid w:val="0079051A"/>
    <w:rsid w:val="00790D3B"/>
    <w:rsid w:val="0079140F"/>
    <w:rsid w:val="007914A5"/>
    <w:rsid w:val="00792735"/>
    <w:rsid w:val="00793CFF"/>
    <w:rsid w:val="007945AE"/>
    <w:rsid w:val="00795F7A"/>
    <w:rsid w:val="00796B35"/>
    <w:rsid w:val="00797182"/>
    <w:rsid w:val="007A018F"/>
    <w:rsid w:val="007A0FAB"/>
    <w:rsid w:val="007A1C25"/>
    <w:rsid w:val="007A280E"/>
    <w:rsid w:val="007A2B51"/>
    <w:rsid w:val="007A2F6C"/>
    <w:rsid w:val="007A321F"/>
    <w:rsid w:val="007A3342"/>
    <w:rsid w:val="007A48BD"/>
    <w:rsid w:val="007A4EB3"/>
    <w:rsid w:val="007A530F"/>
    <w:rsid w:val="007A578F"/>
    <w:rsid w:val="007A6912"/>
    <w:rsid w:val="007A6E4C"/>
    <w:rsid w:val="007A75A3"/>
    <w:rsid w:val="007B01C5"/>
    <w:rsid w:val="007B01FD"/>
    <w:rsid w:val="007B1A0E"/>
    <w:rsid w:val="007B205F"/>
    <w:rsid w:val="007B26A2"/>
    <w:rsid w:val="007B31E9"/>
    <w:rsid w:val="007B3232"/>
    <w:rsid w:val="007B3475"/>
    <w:rsid w:val="007B4EF6"/>
    <w:rsid w:val="007B5BB5"/>
    <w:rsid w:val="007B69CB"/>
    <w:rsid w:val="007B6C91"/>
    <w:rsid w:val="007B7443"/>
    <w:rsid w:val="007C0714"/>
    <w:rsid w:val="007C0724"/>
    <w:rsid w:val="007C1571"/>
    <w:rsid w:val="007C2236"/>
    <w:rsid w:val="007C23A9"/>
    <w:rsid w:val="007C433D"/>
    <w:rsid w:val="007C453D"/>
    <w:rsid w:val="007C489F"/>
    <w:rsid w:val="007C4B48"/>
    <w:rsid w:val="007C5FE4"/>
    <w:rsid w:val="007C6042"/>
    <w:rsid w:val="007C725F"/>
    <w:rsid w:val="007C73F2"/>
    <w:rsid w:val="007D0093"/>
    <w:rsid w:val="007D0868"/>
    <w:rsid w:val="007D19F1"/>
    <w:rsid w:val="007D1D05"/>
    <w:rsid w:val="007D37D1"/>
    <w:rsid w:val="007D3960"/>
    <w:rsid w:val="007D4A60"/>
    <w:rsid w:val="007D4AC4"/>
    <w:rsid w:val="007D4FB2"/>
    <w:rsid w:val="007D508A"/>
    <w:rsid w:val="007D551E"/>
    <w:rsid w:val="007D5802"/>
    <w:rsid w:val="007D585E"/>
    <w:rsid w:val="007D7359"/>
    <w:rsid w:val="007E0536"/>
    <w:rsid w:val="007E0DA6"/>
    <w:rsid w:val="007E2745"/>
    <w:rsid w:val="007E2765"/>
    <w:rsid w:val="007E3E08"/>
    <w:rsid w:val="007E4806"/>
    <w:rsid w:val="007E50A1"/>
    <w:rsid w:val="007E5B44"/>
    <w:rsid w:val="007E605B"/>
    <w:rsid w:val="007E68FD"/>
    <w:rsid w:val="007E7634"/>
    <w:rsid w:val="007F1081"/>
    <w:rsid w:val="007F2CFE"/>
    <w:rsid w:val="007F3265"/>
    <w:rsid w:val="007F3611"/>
    <w:rsid w:val="007F4921"/>
    <w:rsid w:val="007F5AEC"/>
    <w:rsid w:val="007F69D8"/>
    <w:rsid w:val="007F75AC"/>
    <w:rsid w:val="0080012F"/>
    <w:rsid w:val="008004C6"/>
    <w:rsid w:val="00800C2A"/>
    <w:rsid w:val="00800F20"/>
    <w:rsid w:val="00801517"/>
    <w:rsid w:val="008019DF"/>
    <w:rsid w:val="00801EA8"/>
    <w:rsid w:val="00802190"/>
    <w:rsid w:val="00802244"/>
    <w:rsid w:val="00802FC3"/>
    <w:rsid w:val="00803D06"/>
    <w:rsid w:val="00803EBC"/>
    <w:rsid w:val="008045FF"/>
    <w:rsid w:val="00804A07"/>
    <w:rsid w:val="00804C0C"/>
    <w:rsid w:val="008063FD"/>
    <w:rsid w:val="008065D3"/>
    <w:rsid w:val="008065F1"/>
    <w:rsid w:val="00806914"/>
    <w:rsid w:val="00806CD6"/>
    <w:rsid w:val="00807088"/>
    <w:rsid w:val="008104EE"/>
    <w:rsid w:val="00812797"/>
    <w:rsid w:val="0081292E"/>
    <w:rsid w:val="00813812"/>
    <w:rsid w:val="008145EB"/>
    <w:rsid w:val="00814928"/>
    <w:rsid w:val="00814FC4"/>
    <w:rsid w:val="008162F9"/>
    <w:rsid w:val="00816AC9"/>
    <w:rsid w:val="00816F81"/>
    <w:rsid w:val="00817002"/>
    <w:rsid w:val="0081720A"/>
    <w:rsid w:val="00817434"/>
    <w:rsid w:val="00817F52"/>
    <w:rsid w:val="008206FF"/>
    <w:rsid w:val="00820F83"/>
    <w:rsid w:val="00823226"/>
    <w:rsid w:val="00823578"/>
    <w:rsid w:val="00824115"/>
    <w:rsid w:val="008250CF"/>
    <w:rsid w:val="008259FA"/>
    <w:rsid w:val="00825D19"/>
    <w:rsid w:val="00826A73"/>
    <w:rsid w:val="00826B93"/>
    <w:rsid w:val="00831036"/>
    <w:rsid w:val="00831FEE"/>
    <w:rsid w:val="008320C9"/>
    <w:rsid w:val="00832153"/>
    <w:rsid w:val="00832B85"/>
    <w:rsid w:val="0083362A"/>
    <w:rsid w:val="008339E0"/>
    <w:rsid w:val="00834D64"/>
    <w:rsid w:val="00834E22"/>
    <w:rsid w:val="00834EE6"/>
    <w:rsid w:val="0083623C"/>
    <w:rsid w:val="00840144"/>
    <w:rsid w:val="00840255"/>
    <w:rsid w:val="008418C0"/>
    <w:rsid w:val="00842612"/>
    <w:rsid w:val="00845F79"/>
    <w:rsid w:val="008465AE"/>
    <w:rsid w:val="00846A57"/>
    <w:rsid w:val="00846C78"/>
    <w:rsid w:val="00846CFE"/>
    <w:rsid w:val="008471A3"/>
    <w:rsid w:val="008471DA"/>
    <w:rsid w:val="008474A7"/>
    <w:rsid w:val="00847978"/>
    <w:rsid w:val="00847CA0"/>
    <w:rsid w:val="00847F62"/>
    <w:rsid w:val="008503D3"/>
    <w:rsid w:val="00850A25"/>
    <w:rsid w:val="008510EE"/>
    <w:rsid w:val="00851404"/>
    <w:rsid w:val="00851BA6"/>
    <w:rsid w:val="0085257C"/>
    <w:rsid w:val="00854A95"/>
    <w:rsid w:val="0085511B"/>
    <w:rsid w:val="00855482"/>
    <w:rsid w:val="00855902"/>
    <w:rsid w:val="00855F3E"/>
    <w:rsid w:val="00857028"/>
    <w:rsid w:val="00857B88"/>
    <w:rsid w:val="00857EC7"/>
    <w:rsid w:val="00860B52"/>
    <w:rsid w:val="0086115B"/>
    <w:rsid w:val="00861302"/>
    <w:rsid w:val="008617A6"/>
    <w:rsid w:val="00861917"/>
    <w:rsid w:val="00861FE8"/>
    <w:rsid w:val="00863B12"/>
    <w:rsid w:val="00864028"/>
    <w:rsid w:val="00864356"/>
    <w:rsid w:val="008644F7"/>
    <w:rsid w:val="00865D40"/>
    <w:rsid w:val="00865EE2"/>
    <w:rsid w:val="00866B97"/>
    <w:rsid w:val="00866C12"/>
    <w:rsid w:val="00867211"/>
    <w:rsid w:val="00867689"/>
    <w:rsid w:val="0087042F"/>
    <w:rsid w:val="008704F2"/>
    <w:rsid w:val="00870520"/>
    <w:rsid w:val="00870B6A"/>
    <w:rsid w:val="00870D26"/>
    <w:rsid w:val="00870FC8"/>
    <w:rsid w:val="0087120D"/>
    <w:rsid w:val="0087322A"/>
    <w:rsid w:val="0087477C"/>
    <w:rsid w:val="00874F4E"/>
    <w:rsid w:val="00874F9B"/>
    <w:rsid w:val="008752FE"/>
    <w:rsid w:val="008757D9"/>
    <w:rsid w:val="00875FB5"/>
    <w:rsid w:val="008770CA"/>
    <w:rsid w:val="00877757"/>
    <w:rsid w:val="008778FD"/>
    <w:rsid w:val="00877910"/>
    <w:rsid w:val="00881260"/>
    <w:rsid w:val="008820C2"/>
    <w:rsid w:val="008823F2"/>
    <w:rsid w:val="008824DC"/>
    <w:rsid w:val="008828C6"/>
    <w:rsid w:val="00882D14"/>
    <w:rsid w:val="008832F6"/>
    <w:rsid w:val="00883AF9"/>
    <w:rsid w:val="00885C18"/>
    <w:rsid w:val="008873E1"/>
    <w:rsid w:val="0088772B"/>
    <w:rsid w:val="00887803"/>
    <w:rsid w:val="00887991"/>
    <w:rsid w:val="00887A6B"/>
    <w:rsid w:val="00890F82"/>
    <w:rsid w:val="008910EA"/>
    <w:rsid w:val="0089131B"/>
    <w:rsid w:val="00891F23"/>
    <w:rsid w:val="008921C6"/>
    <w:rsid w:val="008927A8"/>
    <w:rsid w:val="008952C4"/>
    <w:rsid w:val="008956DC"/>
    <w:rsid w:val="00895BB6"/>
    <w:rsid w:val="00896404"/>
    <w:rsid w:val="0089676A"/>
    <w:rsid w:val="00896FBD"/>
    <w:rsid w:val="008971A4"/>
    <w:rsid w:val="008971B9"/>
    <w:rsid w:val="00897842"/>
    <w:rsid w:val="008A02D9"/>
    <w:rsid w:val="008A119A"/>
    <w:rsid w:val="008A2571"/>
    <w:rsid w:val="008A2C46"/>
    <w:rsid w:val="008A4FAE"/>
    <w:rsid w:val="008A62AD"/>
    <w:rsid w:val="008A6C80"/>
    <w:rsid w:val="008A73A8"/>
    <w:rsid w:val="008A73D3"/>
    <w:rsid w:val="008A7468"/>
    <w:rsid w:val="008A7574"/>
    <w:rsid w:val="008B2890"/>
    <w:rsid w:val="008B2C6D"/>
    <w:rsid w:val="008B2D49"/>
    <w:rsid w:val="008B2E93"/>
    <w:rsid w:val="008B3A62"/>
    <w:rsid w:val="008B3B96"/>
    <w:rsid w:val="008B3BB7"/>
    <w:rsid w:val="008B422F"/>
    <w:rsid w:val="008B4746"/>
    <w:rsid w:val="008B52F7"/>
    <w:rsid w:val="008B65DD"/>
    <w:rsid w:val="008B6B51"/>
    <w:rsid w:val="008B6F0C"/>
    <w:rsid w:val="008B710E"/>
    <w:rsid w:val="008B71DB"/>
    <w:rsid w:val="008C1335"/>
    <w:rsid w:val="008C1483"/>
    <w:rsid w:val="008C1971"/>
    <w:rsid w:val="008C1AF7"/>
    <w:rsid w:val="008C21B8"/>
    <w:rsid w:val="008C3113"/>
    <w:rsid w:val="008C32E4"/>
    <w:rsid w:val="008C3B6D"/>
    <w:rsid w:val="008C3D4A"/>
    <w:rsid w:val="008C4BA9"/>
    <w:rsid w:val="008C4D10"/>
    <w:rsid w:val="008C56B2"/>
    <w:rsid w:val="008C589B"/>
    <w:rsid w:val="008C59D6"/>
    <w:rsid w:val="008C6734"/>
    <w:rsid w:val="008C699E"/>
    <w:rsid w:val="008C6D26"/>
    <w:rsid w:val="008D15E0"/>
    <w:rsid w:val="008D213D"/>
    <w:rsid w:val="008D39C8"/>
    <w:rsid w:val="008D420C"/>
    <w:rsid w:val="008D434F"/>
    <w:rsid w:val="008D4426"/>
    <w:rsid w:val="008D4856"/>
    <w:rsid w:val="008D5794"/>
    <w:rsid w:val="008D760B"/>
    <w:rsid w:val="008D7775"/>
    <w:rsid w:val="008E00B9"/>
    <w:rsid w:val="008E0542"/>
    <w:rsid w:val="008E079A"/>
    <w:rsid w:val="008E0FB1"/>
    <w:rsid w:val="008E15E6"/>
    <w:rsid w:val="008E1829"/>
    <w:rsid w:val="008E1F31"/>
    <w:rsid w:val="008E49DC"/>
    <w:rsid w:val="008E4BE3"/>
    <w:rsid w:val="008E4E98"/>
    <w:rsid w:val="008E4F6A"/>
    <w:rsid w:val="008E5F1F"/>
    <w:rsid w:val="008E6C8D"/>
    <w:rsid w:val="008E6CF7"/>
    <w:rsid w:val="008F0CED"/>
    <w:rsid w:val="008F105F"/>
    <w:rsid w:val="008F1D45"/>
    <w:rsid w:val="008F1D8A"/>
    <w:rsid w:val="008F28D9"/>
    <w:rsid w:val="008F4786"/>
    <w:rsid w:val="008F4B1B"/>
    <w:rsid w:val="008F4CB2"/>
    <w:rsid w:val="008F53C1"/>
    <w:rsid w:val="008F5FBF"/>
    <w:rsid w:val="008F61BE"/>
    <w:rsid w:val="008F6524"/>
    <w:rsid w:val="008F6BDB"/>
    <w:rsid w:val="008F6D84"/>
    <w:rsid w:val="00900419"/>
    <w:rsid w:val="009007EF"/>
    <w:rsid w:val="0090110B"/>
    <w:rsid w:val="009019CC"/>
    <w:rsid w:val="009022BC"/>
    <w:rsid w:val="009023A9"/>
    <w:rsid w:val="00904AD4"/>
    <w:rsid w:val="00905C30"/>
    <w:rsid w:val="00905CDE"/>
    <w:rsid w:val="00905E91"/>
    <w:rsid w:val="0090765F"/>
    <w:rsid w:val="00910619"/>
    <w:rsid w:val="00910852"/>
    <w:rsid w:val="009108D0"/>
    <w:rsid w:val="00910F15"/>
    <w:rsid w:val="009114C7"/>
    <w:rsid w:val="00912967"/>
    <w:rsid w:val="00913892"/>
    <w:rsid w:val="00913B0E"/>
    <w:rsid w:val="00913B62"/>
    <w:rsid w:val="00913EDD"/>
    <w:rsid w:val="00914915"/>
    <w:rsid w:val="00914B40"/>
    <w:rsid w:val="00914E96"/>
    <w:rsid w:val="00915CA7"/>
    <w:rsid w:val="00916337"/>
    <w:rsid w:val="009170F6"/>
    <w:rsid w:val="009175D2"/>
    <w:rsid w:val="00917B13"/>
    <w:rsid w:val="00917C10"/>
    <w:rsid w:val="009205D4"/>
    <w:rsid w:val="00920DE7"/>
    <w:rsid w:val="009210E6"/>
    <w:rsid w:val="009210FD"/>
    <w:rsid w:val="00921E85"/>
    <w:rsid w:val="009221EE"/>
    <w:rsid w:val="009225E7"/>
    <w:rsid w:val="0092290C"/>
    <w:rsid w:val="00922BA2"/>
    <w:rsid w:val="00922D77"/>
    <w:rsid w:val="00923960"/>
    <w:rsid w:val="009242AD"/>
    <w:rsid w:val="00924D31"/>
    <w:rsid w:val="0092570F"/>
    <w:rsid w:val="009261FB"/>
    <w:rsid w:val="009270CF"/>
    <w:rsid w:val="00930159"/>
    <w:rsid w:val="009303C3"/>
    <w:rsid w:val="0093046A"/>
    <w:rsid w:val="0093248B"/>
    <w:rsid w:val="009325B3"/>
    <w:rsid w:val="0093298A"/>
    <w:rsid w:val="00932ABD"/>
    <w:rsid w:val="00932C40"/>
    <w:rsid w:val="009332A3"/>
    <w:rsid w:val="00933304"/>
    <w:rsid w:val="0093441C"/>
    <w:rsid w:val="00934791"/>
    <w:rsid w:val="0093510B"/>
    <w:rsid w:val="00935C3E"/>
    <w:rsid w:val="00936BA1"/>
    <w:rsid w:val="00937002"/>
    <w:rsid w:val="00940392"/>
    <w:rsid w:val="0094060C"/>
    <w:rsid w:val="00941D8C"/>
    <w:rsid w:val="009423BA"/>
    <w:rsid w:val="009423D1"/>
    <w:rsid w:val="00942BCE"/>
    <w:rsid w:val="00942E9C"/>
    <w:rsid w:val="00943A39"/>
    <w:rsid w:val="00946209"/>
    <w:rsid w:val="00946276"/>
    <w:rsid w:val="0094652B"/>
    <w:rsid w:val="00947C97"/>
    <w:rsid w:val="009507D3"/>
    <w:rsid w:val="00950A33"/>
    <w:rsid w:val="00950B52"/>
    <w:rsid w:val="00950BF5"/>
    <w:rsid w:val="00950D92"/>
    <w:rsid w:val="0095107C"/>
    <w:rsid w:val="0095180E"/>
    <w:rsid w:val="00951BBF"/>
    <w:rsid w:val="00951C88"/>
    <w:rsid w:val="009521E3"/>
    <w:rsid w:val="009528F2"/>
    <w:rsid w:val="0095396A"/>
    <w:rsid w:val="00954613"/>
    <w:rsid w:val="00954C9D"/>
    <w:rsid w:val="00955DB6"/>
    <w:rsid w:val="0095615F"/>
    <w:rsid w:val="00957863"/>
    <w:rsid w:val="009600D3"/>
    <w:rsid w:val="009601B2"/>
    <w:rsid w:val="00960412"/>
    <w:rsid w:val="009604D9"/>
    <w:rsid w:val="00961270"/>
    <w:rsid w:val="00961662"/>
    <w:rsid w:val="00961925"/>
    <w:rsid w:val="009619DC"/>
    <w:rsid w:val="00961F6D"/>
    <w:rsid w:val="00961FD8"/>
    <w:rsid w:val="00962A5E"/>
    <w:rsid w:val="00963A79"/>
    <w:rsid w:val="009646A0"/>
    <w:rsid w:val="00965121"/>
    <w:rsid w:val="00965138"/>
    <w:rsid w:val="00966A36"/>
    <w:rsid w:val="00967D56"/>
    <w:rsid w:val="009700B6"/>
    <w:rsid w:val="00970112"/>
    <w:rsid w:val="00970A23"/>
    <w:rsid w:val="009712BE"/>
    <w:rsid w:val="009713C7"/>
    <w:rsid w:val="0097142E"/>
    <w:rsid w:val="009718CE"/>
    <w:rsid w:val="00972069"/>
    <w:rsid w:val="00973EC3"/>
    <w:rsid w:val="00974051"/>
    <w:rsid w:val="009753FC"/>
    <w:rsid w:val="0097570D"/>
    <w:rsid w:val="00976BEB"/>
    <w:rsid w:val="00976C55"/>
    <w:rsid w:val="00976F64"/>
    <w:rsid w:val="00977BAB"/>
    <w:rsid w:val="00977F7E"/>
    <w:rsid w:val="00977F88"/>
    <w:rsid w:val="00980669"/>
    <w:rsid w:val="009816C6"/>
    <w:rsid w:val="00981757"/>
    <w:rsid w:val="00982247"/>
    <w:rsid w:val="00982B07"/>
    <w:rsid w:val="009839C9"/>
    <w:rsid w:val="00983E5E"/>
    <w:rsid w:val="009849D6"/>
    <w:rsid w:val="00984DBD"/>
    <w:rsid w:val="00984DD3"/>
    <w:rsid w:val="009857CD"/>
    <w:rsid w:val="00985B8A"/>
    <w:rsid w:val="00985CD0"/>
    <w:rsid w:val="0098636A"/>
    <w:rsid w:val="00986609"/>
    <w:rsid w:val="00986B7F"/>
    <w:rsid w:val="00986C28"/>
    <w:rsid w:val="00987F61"/>
    <w:rsid w:val="0099234D"/>
    <w:rsid w:val="0099254C"/>
    <w:rsid w:val="00993E4D"/>
    <w:rsid w:val="00994196"/>
    <w:rsid w:val="009942C4"/>
    <w:rsid w:val="009959AB"/>
    <w:rsid w:val="00997057"/>
    <w:rsid w:val="00997706"/>
    <w:rsid w:val="009A00B7"/>
    <w:rsid w:val="009A2C6B"/>
    <w:rsid w:val="009A3A09"/>
    <w:rsid w:val="009A3E69"/>
    <w:rsid w:val="009A4A57"/>
    <w:rsid w:val="009A50A6"/>
    <w:rsid w:val="009A515C"/>
    <w:rsid w:val="009A5187"/>
    <w:rsid w:val="009A5513"/>
    <w:rsid w:val="009A588C"/>
    <w:rsid w:val="009A59D5"/>
    <w:rsid w:val="009A5CDF"/>
    <w:rsid w:val="009A5D17"/>
    <w:rsid w:val="009A671D"/>
    <w:rsid w:val="009A6764"/>
    <w:rsid w:val="009B0418"/>
    <w:rsid w:val="009B19EF"/>
    <w:rsid w:val="009B1D40"/>
    <w:rsid w:val="009B1E2A"/>
    <w:rsid w:val="009B29B3"/>
    <w:rsid w:val="009B3B1E"/>
    <w:rsid w:val="009B3C24"/>
    <w:rsid w:val="009B5C33"/>
    <w:rsid w:val="009B6D12"/>
    <w:rsid w:val="009B6E3F"/>
    <w:rsid w:val="009C087F"/>
    <w:rsid w:val="009C0C33"/>
    <w:rsid w:val="009C0E3D"/>
    <w:rsid w:val="009C1B68"/>
    <w:rsid w:val="009C2E25"/>
    <w:rsid w:val="009C303D"/>
    <w:rsid w:val="009C3720"/>
    <w:rsid w:val="009C3964"/>
    <w:rsid w:val="009C59A7"/>
    <w:rsid w:val="009C6666"/>
    <w:rsid w:val="009D0210"/>
    <w:rsid w:val="009D0337"/>
    <w:rsid w:val="009D0FE2"/>
    <w:rsid w:val="009D193D"/>
    <w:rsid w:val="009D3DCA"/>
    <w:rsid w:val="009D42AF"/>
    <w:rsid w:val="009D4633"/>
    <w:rsid w:val="009D6C7C"/>
    <w:rsid w:val="009D70DC"/>
    <w:rsid w:val="009D75D3"/>
    <w:rsid w:val="009E011A"/>
    <w:rsid w:val="009E0631"/>
    <w:rsid w:val="009E092E"/>
    <w:rsid w:val="009E33E8"/>
    <w:rsid w:val="009E4212"/>
    <w:rsid w:val="009E48AF"/>
    <w:rsid w:val="009E4B12"/>
    <w:rsid w:val="009E4C63"/>
    <w:rsid w:val="009E535E"/>
    <w:rsid w:val="009E60E2"/>
    <w:rsid w:val="009E6EE8"/>
    <w:rsid w:val="009E7D72"/>
    <w:rsid w:val="009E7FC7"/>
    <w:rsid w:val="009F0540"/>
    <w:rsid w:val="009F175E"/>
    <w:rsid w:val="009F1897"/>
    <w:rsid w:val="009F1A53"/>
    <w:rsid w:val="009F409E"/>
    <w:rsid w:val="009F4BA0"/>
    <w:rsid w:val="009F53A1"/>
    <w:rsid w:val="009F5DD6"/>
    <w:rsid w:val="009F6A28"/>
    <w:rsid w:val="009F6BB4"/>
    <w:rsid w:val="009F6FBF"/>
    <w:rsid w:val="009F7511"/>
    <w:rsid w:val="009F7E13"/>
    <w:rsid w:val="00A003C5"/>
    <w:rsid w:val="00A0059F"/>
    <w:rsid w:val="00A00651"/>
    <w:rsid w:val="00A00670"/>
    <w:rsid w:val="00A00D8D"/>
    <w:rsid w:val="00A017B5"/>
    <w:rsid w:val="00A0202E"/>
    <w:rsid w:val="00A022AF"/>
    <w:rsid w:val="00A02677"/>
    <w:rsid w:val="00A0275D"/>
    <w:rsid w:val="00A02FCB"/>
    <w:rsid w:val="00A04BA4"/>
    <w:rsid w:val="00A04CD0"/>
    <w:rsid w:val="00A04EC9"/>
    <w:rsid w:val="00A05924"/>
    <w:rsid w:val="00A05F2A"/>
    <w:rsid w:val="00A06288"/>
    <w:rsid w:val="00A065FB"/>
    <w:rsid w:val="00A06D77"/>
    <w:rsid w:val="00A07CD9"/>
    <w:rsid w:val="00A1023A"/>
    <w:rsid w:val="00A10269"/>
    <w:rsid w:val="00A10B23"/>
    <w:rsid w:val="00A111A5"/>
    <w:rsid w:val="00A113FD"/>
    <w:rsid w:val="00A123CB"/>
    <w:rsid w:val="00A12BA9"/>
    <w:rsid w:val="00A12ED5"/>
    <w:rsid w:val="00A13229"/>
    <w:rsid w:val="00A1347E"/>
    <w:rsid w:val="00A1601A"/>
    <w:rsid w:val="00A160E4"/>
    <w:rsid w:val="00A179A4"/>
    <w:rsid w:val="00A2038F"/>
    <w:rsid w:val="00A20FBC"/>
    <w:rsid w:val="00A21F69"/>
    <w:rsid w:val="00A22510"/>
    <w:rsid w:val="00A22728"/>
    <w:rsid w:val="00A230AF"/>
    <w:rsid w:val="00A23129"/>
    <w:rsid w:val="00A235E7"/>
    <w:rsid w:val="00A23643"/>
    <w:rsid w:val="00A24168"/>
    <w:rsid w:val="00A25872"/>
    <w:rsid w:val="00A2614F"/>
    <w:rsid w:val="00A27A67"/>
    <w:rsid w:val="00A33CE0"/>
    <w:rsid w:val="00A3409A"/>
    <w:rsid w:val="00A341C8"/>
    <w:rsid w:val="00A3431A"/>
    <w:rsid w:val="00A351AC"/>
    <w:rsid w:val="00A353E6"/>
    <w:rsid w:val="00A36629"/>
    <w:rsid w:val="00A36768"/>
    <w:rsid w:val="00A367E2"/>
    <w:rsid w:val="00A36EC1"/>
    <w:rsid w:val="00A40AC7"/>
    <w:rsid w:val="00A40F90"/>
    <w:rsid w:val="00A42233"/>
    <w:rsid w:val="00A42744"/>
    <w:rsid w:val="00A43994"/>
    <w:rsid w:val="00A4438A"/>
    <w:rsid w:val="00A4448B"/>
    <w:rsid w:val="00A44E2D"/>
    <w:rsid w:val="00A45924"/>
    <w:rsid w:val="00A45D1F"/>
    <w:rsid w:val="00A46943"/>
    <w:rsid w:val="00A50392"/>
    <w:rsid w:val="00A50655"/>
    <w:rsid w:val="00A5070B"/>
    <w:rsid w:val="00A5074D"/>
    <w:rsid w:val="00A51ADB"/>
    <w:rsid w:val="00A531BC"/>
    <w:rsid w:val="00A532D4"/>
    <w:rsid w:val="00A542A1"/>
    <w:rsid w:val="00A545CD"/>
    <w:rsid w:val="00A5462B"/>
    <w:rsid w:val="00A54A55"/>
    <w:rsid w:val="00A55031"/>
    <w:rsid w:val="00A55083"/>
    <w:rsid w:val="00A554E1"/>
    <w:rsid w:val="00A55CC2"/>
    <w:rsid w:val="00A561CD"/>
    <w:rsid w:val="00A567B5"/>
    <w:rsid w:val="00A57095"/>
    <w:rsid w:val="00A5769F"/>
    <w:rsid w:val="00A5772B"/>
    <w:rsid w:val="00A57930"/>
    <w:rsid w:val="00A57B70"/>
    <w:rsid w:val="00A61250"/>
    <w:rsid w:val="00A61277"/>
    <w:rsid w:val="00A61E34"/>
    <w:rsid w:val="00A62E3A"/>
    <w:rsid w:val="00A640DB"/>
    <w:rsid w:val="00A64C63"/>
    <w:rsid w:val="00A65657"/>
    <w:rsid w:val="00A65845"/>
    <w:rsid w:val="00A6622D"/>
    <w:rsid w:val="00A662D6"/>
    <w:rsid w:val="00A668D2"/>
    <w:rsid w:val="00A67717"/>
    <w:rsid w:val="00A67F86"/>
    <w:rsid w:val="00A71393"/>
    <w:rsid w:val="00A71FF0"/>
    <w:rsid w:val="00A720B3"/>
    <w:rsid w:val="00A7419E"/>
    <w:rsid w:val="00A742AE"/>
    <w:rsid w:val="00A7431C"/>
    <w:rsid w:val="00A74EFF"/>
    <w:rsid w:val="00A768F5"/>
    <w:rsid w:val="00A7763B"/>
    <w:rsid w:val="00A77741"/>
    <w:rsid w:val="00A8040F"/>
    <w:rsid w:val="00A80ABD"/>
    <w:rsid w:val="00A81588"/>
    <w:rsid w:val="00A82B3E"/>
    <w:rsid w:val="00A83720"/>
    <w:rsid w:val="00A83F86"/>
    <w:rsid w:val="00A8407A"/>
    <w:rsid w:val="00A84356"/>
    <w:rsid w:val="00A849A4"/>
    <w:rsid w:val="00A84AAC"/>
    <w:rsid w:val="00A84F23"/>
    <w:rsid w:val="00A850A3"/>
    <w:rsid w:val="00A85D8A"/>
    <w:rsid w:val="00A85E8C"/>
    <w:rsid w:val="00A86CAE"/>
    <w:rsid w:val="00A87F38"/>
    <w:rsid w:val="00A91452"/>
    <w:rsid w:val="00A91C4F"/>
    <w:rsid w:val="00A92CF0"/>
    <w:rsid w:val="00A9382D"/>
    <w:rsid w:val="00A93960"/>
    <w:rsid w:val="00A9433E"/>
    <w:rsid w:val="00A94431"/>
    <w:rsid w:val="00A965EA"/>
    <w:rsid w:val="00A96851"/>
    <w:rsid w:val="00A96F5D"/>
    <w:rsid w:val="00A977D2"/>
    <w:rsid w:val="00AA0593"/>
    <w:rsid w:val="00AA10DC"/>
    <w:rsid w:val="00AA1618"/>
    <w:rsid w:val="00AA247F"/>
    <w:rsid w:val="00AA2747"/>
    <w:rsid w:val="00AA37CB"/>
    <w:rsid w:val="00AA43D6"/>
    <w:rsid w:val="00AA643D"/>
    <w:rsid w:val="00AA74C7"/>
    <w:rsid w:val="00AA756C"/>
    <w:rsid w:val="00AA7A6A"/>
    <w:rsid w:val="00AA7E97"/>
    <w:rsid w:val="00AA7EE6"/>
    <w:rsid w:val="00AB0DBE"/>
    <w:rsid w:val="00AB1591"/>
    <w:rsid w:val="00AB22B7"/>
    <w:rsid w:val="00AB2427"/>
    <w:rsid w:val="00AB24DD"/>
    <w:rsid w:val="00AB3725"/>
    <w:rsid w:val="00AB4D2F"/>
    <w:rsid w:val="00AB5A97"/>
    <w:rsid w:val="00AB62EF"/>
    <w:rsid w:val="00AB63FE"/>
    <w:rsid w:val="00AB7399"/>
    <w:rsid w:val="00AC060B"/>
    <w:rsid w:val="00AC1918"/>
    <w:rsid w:val="00AC1C96"/>
    <w:rsid w:val="00AC300A"/>
    <w:rsid w:val="00AC354F"/>
    <w:rsid w:val="00AC37BF"/>
    <w:rsid w:val="00AC3ABA"/>
    <w:rsid w:val="00AC4C68"/>
    <w:rsid w:val="00AC4E37"/>
    <w:rsid w:val="00AC510C"/>
    <w:rsid w:val="00AD03FA"/>
    <w:rsid w:val="00AD1540"/>
    <w:rsid w:val="00AD3379"/>
    <w:rsid w:val="00AD4443"/>
    <w:rsid w:val="00AD45D2"/>
    <w:rsid w:val="00AD4E76"/>
    <w:rsid w:val="00AD5371"/>
    <w:rsid w:val="00AD558E"/>
    <w:rsid w:val="00AD6035"/>
    <w:rsid w:val="00AD624E"/>
    <w:rsid w:val="00AD677D"/>
    <w:rsid w:val="00AD6FA3"/>
    <w:rsid w:val="00AD7F25"/>
    <w:rsid w:val="00AE09EA"/>
    <w:rsid w:val="00AE26FB"/>
    <w:rsid w:val="00AE320A"/>
    <w:rsid w:val="00AE457A"/>
    <w:rsid w:val="00AE53E2"/>
    <w:rsid w:val="00AE5A57"/>
    <w:rsid w:val="00AE7574"/>
    <w:rsid w:val="00AE7D54"/>
    <w:rsid w:val="00AF1076"/>
    <w:rsid w:val="00AF130B"/>
    <w:rsid w:val="00AF3FCF"/>
    <w:rsid w:val="00AF4035"/>
    <w:rsid w:val="00AF41CD"/>
    <w:rsid w:val="00AF4C41"/>
    <w:rsid w:val="00AF568E"/>
    <w:rsid w:val="00AF72E9"/>
    <w:rsid w:val="00AF7C7C"/>
    <w:rsid w:val="00AF7E10"/>
    <w:rsid w:val="00B00083"/>
    <w:rsid w:val="00B002F9"/>
    <w:rsid w:val="00B008CC"/>
    <w:rsid w:val="00B01746"/>
    <w:rsid w:val="00B029C5"/>
    <w:rsid w:val="00B02E4F"/>
    <w:rsid w:val="00B0310E"/>
    <w:rsid w:val="00B03D84"/>
    <w:rsid w:val="00B0559D"/>
    <w:rsid w:val="00B05917"/>
    <w:rsid w:val="00B065B5"/>
    <w:rsid w:val="00B06A55"/>
    <w:rsid w:val="00B06C80"/>
    <w:rsid w:val="00B07316"/>
    <w:rsid w:val="00B078F8"/>
    <w:rsid w:val="00B100A6"/>
    <w:rsid w:val="00B109DC"/>
    <w:rsid w:val="00B10E1F"/>
    <w:rsid w:val="00B125E0"/>
    <w:rsid w:val="00B12FD6"/>
    <w:rsid w:val="00B1343E"/>
    <w:rsid w:val="00B13517"/>
    <w:rsid w:val="00B15553"/>
    <w:rsid w:val="00B15AF1"/>
    <w:rsid w:val="00B16D77"/>
    <w:rsid w:val="00B170E8"/>
    <w:rsid w:val="00B17166"/>
    <w:rsid w:val="00B1737D"/>
    <w:rsid w:val="00B176E1"/>
    <w:rsid w:val="00B17CD7"/>
    <w:rsid w:val="00B2287A"/>
    <w:rsid w:val="00B22A31"/>
    <w:rsid w:val="00B22B14"/>
    <w:rsid w:val="00B23986"/>
    <w:rsid w:val="00B23A71"/>
    <w:rsid w:val="00B24351"/>
    <w:rsid w:val="00B24E2C"/>
    <w:rsid w:val="00B256DF"/>
    <w:rsid w:val="00B258D3"/>
    <w:rsid w:val="00B25B2E"/>
    <w:rsid w:val="00B25C70"/>
    <w:rsid w:val="00B26146"/>
    <w:rsid w:val="00B26B13"/>
    <w:rsid w:val="00B2798C"/>
    <w:rsid w:val="00B3001E"/>
    <w:rsid w:val="00B30267"/>
    <w:rsid w:val="00B308F0"/>
    <w:rsid w:val="00B31549"/>
    <w:rsid w:val="00B321E4"/>
    <w:rsid w:val="00B3405D"/>
    <w:rsid w:val="00B34243"/>
    <w:rsid w:val="00B34309"/>
    <w:rsid w:val="00B34773"/>
    <w:rsid w:val="00B34916"/>
    <w:rsid w:val="00B36865"/>
    <w:rsid w:val="00B37960"/>
    <w:rsid w:val="00B40091"/>
    <w:rsid w:val="00B417CD"/>
    <w:rsid w:val="00B41F8E"/>
    <w:rsid w:val="00B438E9"/>
    <w:rsid w:val="00B43903"/>
    <w:rsid w:val="00B44CF2"/>
    <w:rsid w:val="00B45899"/>
    <w:rsid w:val="00B4729B"/>
    <w:rsid w:val="00B47EDD"/>
    <w:rsid w:val="00B502CC"/>
    <w:rsid w:val="00B51F2F"/>
    <w:rsid w:val="00B52425"/>
    <w:rsid w:val="00B525EE"/>
    <w:rsid w:val="00B52C04"/>
    <w:rsid w:val="00B53425"/>
    <w:rsid w:val="00B5344F"/>
    <w:rsid w:val="00B54E57"/>
    <w:rsid w:val="00B55589"/>
    <w:rsid w:val="00B5578D"/>
    <w:rsid w:val="00B5587D"/>
    <w:rsid w:val="00B5637E"/>
    <w:rsid w:val="00B57235"/>
    <w:rsid w:val="00B57293"/>
    <w:rsid w:val="00B57B5E"/>
    <w:rsid w:val="00B6001E"/>
    <w:rsid w:val="00B6204F"/>
    <w:rsid w:val="00B627EE"/>
    <w:rsid w:val="00B63238"/>
    <w:rsid w:val="00B63B60"/>
    <w:rsid w:val="00B64497"/>
    <w:rsid w:val="00B649B3"/>
    <w:rsid w:val="00B64E0A"/>
    <w:rsid w:val="00B65694"/>
    <w:rsid w:val="00B657B6"/>
    <w:rsid w:val="00B703C3"/>
    <w:rsid w:val="00B708A1"/>
    <w:rsid w:val="00B7111B"/>
    <w:rsid w:val="00B72378"/>
    <w:rsid w:val="00B72AC7"/>
    <w:rsid w:val="00B734C7"/>
    <w:rsid w:val="00B738B6"/>
    <w:rsid w:val="00B73CB5"/>
    <w:rsid w:val="00B749E4"/>
    <w:rsid w:val="00B76584"/>
    <w:rsid w:val="00B76753"/>
    <w:rsid w:val="00B767D7"/>
    <w:rsid w:val="00B773A2"/>
    <w:rsid w:val="00B77F4E"/>
    <w:rsid w:val="00B806DC"/>
    <w:rsid w:val="00B808A4"/>
    <w:rsid w:val="00B815B0"/>
    <w:rsid w:val="00B82045"/>
    <w:rsid w:val="00B82385"/>
    <w:rsid w:val="00B838B7"/>
    <w:rsid w:val="00B8480B"/>
    <w:rsid w:val="00B850A8"/>
    <w:rsid w:val="00B8556F"/>
    <w:rsid w:val="00B85989"/>
    <w:rsid w:val="00B85BA8"/>
    <w:rsid w:val="00B85D75"/>
    <w:rsid w:val="00B871C4"/>
    <w:rsid w:val="00B872A7"/>
    <w:rsid w:val="00B878F3"/>
    <w:rsid w:val="00B910F4"/>
    <w:rsid w:val="00B91207"/>
    <w:rsid w:val="00B91AB2"/>
    <w:rsid w:val="00B92748"/>
    <w:rsid w:val="00B92925"/>
    <w:rsid w:val="00B93099"/>
    <w:rsid w:val="00B93D5F"/>
    <w:rsid w:val="00B94EBC"/>
    <w:rsid w:val="00B94F09"/>
    <w:rsid w:val="00B955E3"/>
    <w:rsid w:val="00B96460"/>
    <w:rsid w:val="00B96CD9"/>
    <w:rsid w:val="00BA020D"/>
    <w:rsid w:val="00BA055E"/>
    <w:rsid w:val="00BA11AA"/>
    <w:rsid w:val="00BA39BA"/>
    <w:rsid w:val="00BA4489"/>
    <w:rsid w:val="00BA48E8"/>
    <w:rsid w:val="00BA5A52"/>
    <w:rsid w:val="00BA5A77"/>
    <w:rsid w:val="00BA71F8"/>
    <w:rsid w:val="00BA75AE"/>
    <w:rsid w:val="00BA778B"/>
    <w:rsid w:val="00BA7EEC"/>
    <w:rsid w:val="00BA7FAD"/>
    <w:rsid w:val="00BB099C"/>
    <w:rsid w:val="00BB1418"/>
    <w:rsid w:val="00BB1FAA"/>
    <w:rsid w:val="00BB2931"/>
    <w:rsid w:val="00BB3361"/>
    <w:rsid w:val="00BB4951"/>
    <w:rsid w:val="00BB56AA"/>
    <w:rsid w:val="00BB7796"/>
    <w:rsid w:val="00BB7CD6"/>
    <w:rsid w:val="00BB7F91"/>
    <w:rsid w:val="00BC0096"/>
    <w:rsid w:val="00BC0732"/>
    <w:rsid w:val="00BC125B"/>
    <w:rsid w:val="00BC1608"/>
    <w:rsid w:val="00BC27FD"/>
    <w:rsid w:val="00BC3DE7"/>
    <w:rsid w:val="00BC405E"/>
    <w:rsid w:val="00BC426C"/>
    <w:rsid w:val="00BC4459"/>
    <w:rsid w:val="00BC601C"/>
    <w:rsid w:val="00BC6200"/>
    <w:rsid w:val="00BC65DB"/>
    <w:rsid w:val="00BC6853"/>
    <w:rsid w:val="00BC6A8E"/>
    <w:rsid w:val="00BC7663"/>
    <w:rsid w:val="00BC7D9F"/>
    <w:rsid w:val="00BC7E8B"/>
    <w:rsid w:val="00BD0026"/>
    <w:rsid w:val="00BD1577"/>
    <w:rsid w:val="00BD26B1"/>
    <w:rsid w:val="00BD345E"/>
    <w:rsid w:val="00BD4187"/>
    <w:rsid w:val="00BD45D0"/>
    <w:rsid w:val="00BD4725"/>
    <w:rsid w:val="00BD502F"/>
    <w:rsid w:val="00BD5171"/>
    <w:rsid w:val="00BD55A5"/>
    <w:rsid w:val="00BD560A"/>
    <w:rsid w:val="00BD5BF7"/>
    <w:rsid w:val="00BD5E78"/>
    <w:rsid w:val="00BD5E84"/>
    <w:rsid w:val="00BD5EC2"/>
    <w:rsid w:val="00BD6C27"/>
    <w:rsid w:val="00BD726A"/>
    <w:rsid w:val="00BD74A5"/>
    <w:rsid w:val="00BE107B"/>
    <w:rsid w:val="00BE1488"/>
    <w:rsid w:val="00BE1A8E"/>
    <w:rsid w:val="00BE1BB0"/>
    <w:rsid w:val="00BE2E34"/>
    <w:rsid w:val="00BE4D92"/>
    <w:rsid w:val="00BE5639"/>
    <w:rsid w:val="00BE6693"/>
    <w:rsid w:val="00BE6A89"/>
    <w:rsid w:val="00BE74CE"/>
    <w:rsid w:val="00BE7C79"/>
    <w:rsid w:val="00BF08E7"/>
    <w:rsid w:val="00BF16A3"/>
    <w:rsid w:val="00BF1788"/>
    <w:rsid w:val="00BF1C32"/>
    <w:rsid w:val="00BF2E9A"/>
    <w:rsid w:val="00BF3440"/>
    <w:rsid w:val="00BF4175"/>
    <w:rsid w:val="00BF5CB8"/>
    <w:rsid w:val="00BF5D85"/>
    <w:rsid w:val="00BF6388"/>
    <w:rsid w:val="00BF63E3"/>
    <w:rsid w:val="00BF67F0"/>
    <w:rsid w:val="00BF69CE"/>
    <w:rsid w:val="00BF79BE"/>
    <w:rsid w:val="00C00558"/>
    <w:rsid w:val="00C03574"/>
    <w:rsid w:val="00C03E9E"/>
    <w:rsid w:val="00C04527"/>
    <w:rsid w:val="00C046EC"/>
    <w:rsid w:val="00C04EB1"/>
    <w:rsid w:val="00C052C6"/>
    <w:rsid w:val="00C063B9"/>
    <w:rsid w:val="00C06B3C"/>
    <w:rsid w:val="00C074D5"/>
    <w:rsid w:val="00C07E9F"/>
    <w:rsid w:val="00C10E49"/>
    <w:rsid w:val="00C12ECF"/>
    <w:rsid w:val="00C130C4"/>
    <w:rsid w:val="00C13DC0"/>
    <w:rsid w:val="00C141B5"/>
    <w:rsid w:val="00C141CC"/>
    <w:rsid w:val="00C144CD"/>
    <w:rsid w:val="00C14D4C"/>
    <w:rsid w:val="00C14E14"/>
    <w:rsid w:val="00C15B8A"/>
    <w:rsid w:val="00C15E3E"/>
    <w:rsid w:val="00C15EE4"/>
    <w:rsid w:val="00C17413"/>
    <w:rsid w:val="00C17818"/>
    <w:rsid w:val="00C178D1"/>
    <w:rsid w:val="00C17EEB"/>
    <w:rsid w:val="00C20C63"/>
    <w:rsid w:val="00C2196D"/>
    <w:rsid w:val="00C21CF3"/>
    <w:rsid w:val="00C22645"/>
    <w:rsid w:val="00C22F4D"/>
    <w:rsid w:val="00C244D1"/>
    <w:rsid w:val="00C24650"/>
    <w:rsid w:val="00C2546F"/>
    <w:rsid w:val="00C26A29"/>
    <w:rsid w:val="00C2713B"/>
    <w:rsid w:val="00C27A02"/>
    <w:rsid w:val="00C27C9D"/>
    <w:rsid w:val="00C30497"/>
    <w:rsid w:val="00C30558"/>
    <w:rsid w:val="00C3067E"/>
    <w:rsid w:val="00C30F35"/>
    <w:rsid w:val="00C31E63"/>
    <w:rsid w:val="00C32003"/>
    <w:rsid w:val="00C32BAA"/>
    <w:rsid w:val="00C331B9"/>
    <w:rsid w:val="00C33583"/>
    <w:rsid w:val="00C33CC9"/>
    <w:rsid w:val="00C3407D"/>
    <w:rsid w:val="00C34512"/>
    <w:rsid w:val="00C345D5"/>
    <w:rsid w:val="00C35159"/>
    <w:rsid w:val="00C35B75"/>
    <w:rsid w:val="00C36D7C"/>
    <w:rsid w:val="00C37369"/>
    <w:rsid w:val="00C37A36"/>
    <w:rsid w:val="00C37D92"/>
    <w:rsid w:val="00C4052B"/>
    <w:rsid w:val="00C41330"/>
    <w:rsid w:val="00C4151E"/>
    <w:rsid w:val="00C41698"/>
    <w:rsid w:val="00C41A14"/>
    <w:rsid w:val="00C423AA"/>
    <w:rsid w:val="00C42476"/>
    <w:rsid w:val="00C43CEC"/>
    <w:rsid w:val="00C447D2"/>
    <w:rsid w:val="00C44F2F"/>
    <w:rsid w:val="00C45091"/>
    <w:rsid w:val="00C453A5"/>
    <w:rsid w:val="00C45E82"/>
    <w:rsid w:val="00C4625C"/>
    <w:rsid w:val="00C47224"/>
    <w:rsid w:val="00C4727B"/>
    <w:rsid w:val="00C4785D"/>
    <w:rsid w:val="00C47FB1"/>
    <w:rsid w:val="00C50939"/>
    <w:rsid w:val="00C51037"/>
    <w:rsid w:val="00C516D6"/>
    <w:rsid w:val="00C521B6"/>
    <w:rsid w:val="00C5282C"/>
    <w:rsid w:val="00C53368"/>
    <w:rsid w:val="00C53BBF"/>
    <w:rsid w:val="00C54252"/>
    <w:rsid w:val="00C54712"/>
    <w:rsid w:val="00C54F8D"/>
    <w:rsid w:val="00C577EB"/>
    <w:rsid w:val="00C57C1A"/>
    <w:rsid w:val="00C57CCB"/>
    <w:rsid w:val="00C57D82"/>
    <w:rsid w:val="00C57F83"/>
    <w:rsid w:val="00C6154B"/>
    <w:rsid w:val="00C61BA4"/>
    <w:rsid w:val="00C63771"/>
    <w:rsid w:val="00C63BBD"/>
    <w:rsid w:val="00C63E82"/>
    <w:rsid w:val="00C63F05"/>
    <w:rsid w:val="00C649B2"/>
    <w:rsid w:val="00C66B31"/>
    <w:rsid w:val="00C67E51"/>
    <w:rsid w:val="00C67F2E"/>
    <w:rsid w:val="00C709BF"/>
    <w:rsid w:val="00C70BDC"/>
    <w:rsid w:val="00C70BF5"/>
    <w:rsid w:val="00C71A46"/>
    <w:rsid w:val="00C72865"/>
    <w:rsid w:val="00C736A9"/>
    <w:rsid w:val="00C7442B"/>
    <w:rsid w:val="00C74462"/>
    <w:rsid w:val="00C74D92"/>
    <w:rsid w:val="00C74F46"/>
    <w:rsid w:val="00C753A4"/>
    <w:rsid w:val="00C765D6"/>
    <w:rsid w:val="00C7796B"/>
    <w:rsid w:val="00C8011F"/>
    <w:rsid w:val="00C804E7"/>
    <w:rsid w:val="00C8061A"/>
    <w:rsid w:val="00C8067A"/>
    <w:rsid w:val="00C8077B"/>
    <w:rsid w:val="00C80891"/>
    <w:rsid w:val="00C81BE4"/>
    <w:rsid w:val="00C8215D"/>
    <w:rsid w:val="00C8218A"/>
    <w:rsid w:val="00C83F9F"/>
    <w:rsid w:val="00C844DE"/>
    <w:rsid w:val="00C8458F"/>
    <w:rsid w:val="00C85B90"/>
    <w:rsid w:val="00C86114"/>
    <w:rsid w:val="00C8650F"/>
    <w:rsid w:val="00C86594"/>
    <w:rsid w:val="00C86D8D"/>
    <w:rsid w:val="00C87306"/>
    <w:rsid w:val="00C90609"/>
    <w:rsid w:val="00C90A91"/>
    <w:rsid w:val="00C912EA"/>
    <w:rsid w:val="00C922BC"/>
    <w:rsid w:val="00C92ABE"/>
    <w:rsid w:val="00C92B57"/>
    <w:rsid w:val="00C93490"/>
    <w:rsid w:val="00C9370D"/>
    <w:rsid w:val="00C955B7"/>
    <w:rsid w:val="00C96C9E"/>
    <w:rsid w:val="00C97471"/>
    <w:rsid w:val="00CA1418"/>
    <w:rsid w:val="00CA16F8"/>
    <w:rsid w:val="00CA1B8D"/>
    <w:rsid w:val="00CA1C9F"/>
    <w:rsid w:val="00CA2AC0"/>
    <w:rsid w:val="00CA30E3"/>
    <w:rsid w:val="00CA3FB3"/>
    <w:rsid w:val="00CA419F"/>
    <w:rsid w:val="00CA56C7"/>
    <w:rsid w:val="00CA5713"/>
    <w:rsid w:val="00CA658F"/>
    <w:rsid w:val="00CA7A15"/>
    <w:rsid w:val="00CA7BA5"/>
    <w:rsid w:val="00CA7D43"/>
    <w:rsid w:val="00CB01EB"/>
    <w:rsid w:val="00CB0A2B"/>
    <w:rsid w:val="00CB19C6"/>
    <w:rsid w:val="00CB1BDA"/>
    <w:rsid w:val="00CB1CBB"/>
    <w:rsid w:val="00CB1CD8"/>
    <w:rsid w:val="00CB20A6"/>
    <w:rsid w:val="00CB2820"/>
    <w:rsid w:val="00CB32EA"/>
    <w:rsid w:val="00CB3B34"/>
    <w:rsid w:val="00CB3E0C"/>
    <w:rsid w:val="00CB5255"/>
    <w:rsid w:val="00CB550D"/>
    <w:rsid w:val="00CB5A75"/>
    <w:rsid w:val="00CB5DC8"/>
    <w:rsid w:val="00CB5FA3"/>
    <w:rsid w:val="00CB6668"/>
    <w:rsid w:val="00CB684A"/>
    <w:rsid w:val="00CB77E9"/>
    <w:rsid w:val="00CB78C6"/>
    <w:rsid w:val="00CC1529"/>
    <w:rsid w:val="00CC16DE"/>
    <w:rsid w:val="00CC210E"/>
    <w:rsid w:val="00CC3A5D"/>
    <w:rsid w:val="00CC3F5A"/>
    <w:rsid w:val="00CC405D"/>
    <w:rsid w:val="00CC43E6"/>
    <w:rsid w:val="00CC5087"/>
    <w:rsid w:val="00CC538C"/>
    <w:rsid w:val="00CC611B"/>
    <w:rsid w:val="00CC6332"/>
    <w:rsid w:val="00CC6981"/>
    <w:rsid w:val="00CC6A87"/>
    <w:rsid w:val="00CC7104"/>
    <w:rsid w:val="00CC74D9"/>
    <w:rsid w:val="00CC7628"/>
    <w:rsid w:val="00CC7CEC"/>
    <w:rsid w:val="00CD08C1"/>
    <w:rsid w:val="00CD0F94"/>
    <w:rsid w:val="00CD1102"/>
    <w:rsid w:val="00CD115C"/>
    <w:rsid w:val="00CD1C6D"/>
    <w:rsid w:val="00CD23E2"/>
    <w:rsid w:val="00CD24A2"/>
    <w:rsid w:val="00CD2745"/>
    <w:rsid w:val="00CD34DD"/>
    <w:rsid w:val="00CD414C"/>
    <w:rsid w:val="00CD43AC"/>
    <w:rsid w:val="00CD4A45"/>
    <w:rsid w:val="00CD4C0B"/>
    <w:rsid w:val="00CD500D"/>
    <w:rsid w:val="00CD51B5"/>
    <w:rsid w:val="00CD5C92"/>
    <w:rsid w:val="00CD68D9"/>
    <w:rsid w:val="00CD68F4"/>
    <w:rsid w:val="00CD6FB5"/>
    <w:rsid w:val="00CE0119"/>
    <w:rsid w:val="00CE1026"/>
    <w:rsid w:val="00CE27F9"/>
    <w:rsid w:val="00CE287D"/>
    <w:rsid w:val="00CE29AF"/>
    <w:rsid w:val="00CE3D9A"/>
    <w:rsid w:val="00CE3E7A"/>
    <w:rsid w:val="00CE44D7"/>
    <w:rsid w:val="00CE4C51"/>
    <w:rsid w:val="00CE4C66"/>
    <w:rsid w:val="00CE519B"/>
    <w:rsid w:val="00CE5B02"/>
    <w:rsid w:val="00CE5B32"/>
    <w:rsid w:val="00CE5D24"/>
    <w:rsid w:val="00CE64A2"/>
    <w:rsid w:val="00CE6A3C"/>
    <w:rsid w:val="00CE79C5"/>
    <w:rsid w:val="00CE79FC"/>
    <w:rsid w:val="00CE7DFB"/>
    <w:rsid w:val="00CF0EBC"/>
    <w:rsid w:val="00CF0F66"/>
    <w:rsid w:val="00CF0F9D"/>
    <w:rsid w:val="00CF289E"/>
    <w:rsid w:val="00CF2A15"/>
    <w:rsid w:val="00CF2F98"/>
    <w:rsid w:val="00CF3719"/>
    <w:rsid w:val="00CF373D"/>
    <w:rsid w:val="00CF3BD7"/>
    <w:rsid w:val="00CF540F"/>
    <w:rsid w:val="00CF5492"/>
    <w:rsid w:val="00CF63F2"/>
    <w:rsid w:val="00CF6899"/>
    <w:rsid w:val="00CF78E4"/>
    <w:rsid w:val="00D00388"/>
    <w:rsid w:val="00D004D5"/>
    <w:rsid w:val="00D01AEA"/>
    <w:rsid w:val="00D0220B"/>
    <w:rsid w:val="00D0311B"/>
    <w:rsid w:val="00D03629"/>
    <w:rsid w:val="00D03BAE"/>
    <w:rsid w:val="00D03D63"/>
    <w:rsid w:val="00D041B3"/>
    <w:rsid w:val="00D050A9"/>
    <w:rsid w:val="00D05449"/>
    <w:rsid w:val="00D060D9"/>
    <w:rsid w:val="00D06748"/>
    <w:rsid w:val="00D0681C"/>
    <w:rsid w:val="00D06C88"/>
    <w:rsid w:val="00D074CD"/>
    <w:rsid w:val="00D104C0"/>
    <w:rsid w:val="00D10EE1"/>
    <w:rsid w:val="00D12052"/>
    <w:rsid w:val="00D122AB"/>
    <w:rsid w:val="00D123DF"/>
    <w:rsid w:val="00D1250A"/>
    <w:rsid w:val="00D13CE1"/>
    <w:rsid w:val="00D14507"/>
    <w:rsid w:val="00D14DB5"/>
    <w:rsid w:val="00D14FAD"/>
    <w:rsid w:val="00D1571C"/>
    <w:rsid w:val="00D162BC"/>
    <w:rsid w:val="00D163EC"/>
    <w:rsid w:val="00D16893"/>
    <w:rsid w:val="00D17473"/>
    <w:rsid w:val="00D177DB"/>
    <w:rsid w:val="00D17964"/>
    <w:rsid w:val="00D17A69"/>
    <w:rsid w:val="00D17DAC"/>
    <w:rsid w:val="00D17F6D"/>
    <w:rsid w:val="00D20C81"/>
    <w:rsid w:val="00D21B5B"/>
    <w:rsid w:val="00D221CD"/>
    <w:rsid w:val="00D22CB9"/>
    <w:rsid w:val="00D24363"/>
    <w:rsid w:val="00D24F1B"/>
    <w:rsid w:val="00D250D3"/>
    <w:rsid w:val="00D268CE"/>
    <w:rsid w:val="00D274EF"/>
    <w:rsid w:val="00D27841"/>
    <w:rsid w:val="00D279C5"/>
    <w:rsid w:val="00D30A6A"/>
    <w:rsid w:val="00D30DB9"/>
    <w:rsid w:val="00D31216"/>
    <w:rsid w:val="00D31889"/>
    <w:rsid w:val="00D31D30"/>
    <w:rsid w:val="00D3213F"/>
    <w:rsid w:val="00D3214F"/>
    <w:rsid w:val="00D321CD"/>
    <w:rsid w:val="00D3240A"/>
    <w:rsid w:val="00D32D89"/>
    <w:rsid w:val="00D33C6C"/>
    <w:rsid w:val="00D34080"/>
    <w:rsid w:val="00D34696"/>
    <w:rsid w:val="00D3481C"/>
    <w:rsid w:val="00D36767"/>
    <w:rsid w:val="00D37B0C"/>
    <w:rsid w:val="00D4004F"/>
    <w:rsid w:val="00D40979"/>
    <w:rsid w:val="00D40B14"/>
    <w:rsid w:val="00D40B26"/>
    <w:rsid w:val="00D40C22"/>
    <w:rsid w:val="00D4166A"/>
    <w:rsid w:val="00D41A6C"/>
    <w:rsid w:val="00D41FBB"/>
    <w:rsid w:val="00D42025"/>
    <w:rsid w:val="00D446A6"/>
    <w:rsid w:val="00D44F82"/>
    <w:rsid w:val="00D45566"/>
    <w:rsid w:val="00D45C30"/>
    <w:rsid w:val="00D469E9"/>
    <w:rsid w:val="00D46AAF"/>
    <w:rsid w:val="00D4793F"/>
    <w:rsid w:val="00D50973"/>
    <w:rsid w:val="00D50A84"/>
    <w:rsid w:val="00D50F41"/>
    <w:rsid w:val="00D5178F"/>
    <w:rsid w:val="00D5356C"/>
    <w:rsid w:val="00D5357A"/>
    <w:rsid w:val="00D53A2F"/>
    <w:rsid w:val="00D54645"/>
    <w:rsid w:val="00D56190"/>
    <w:rsid w:val="00D572D6"/>
    <w:rsid w:val="00D6032E"/>
    <w:rsid w:val="00D6053F"/>
    <w:rsid w:val="00D6092F"/>
    <w:rsid w:val="00D614DC"/>
    <w:rsid w:val="00D6182B"/>
    <w:rsid w:val="00D621AE"/>
    <w:rsid w:val="00D62E15"/>
    <w:rsid w:val="00D62E9C"/>
    <w:rsid w:val="00D63E99"/>
    <w:rsid w:val="00D641CF"/>
    <w:rsid w:val="00D6422D"/>
    <w:rsid w:val="00D64CDA"/>
    <w:rsid w:val="00D65E3A"/>
    <w:rsid w:val="00D65FF3"/>
    <w:rsid w:val="00D668EA"/>
    <w:rsid w:val="00D66E0E"/>
    <w:rsid w:val="00D67558"/>
    <w:rsid w:val="00D71FC2"/>
    <w:rsid w:val="00D72424"/>
    <w:rsid w:val="00D730C7"/>
    <w:rsid w:val="00D7372B"/>
    <w:rsid w:val="00D74270"/>
    <w:rsid w:val="00D7571B"/>
    <w:rsid w:val="00D75B98"/>
    <w:rsid w:val="00D75E01"/>
    <w:rsid w:val="00D7627E"/>
    <w:rsid w:val="00D763BB"/>
    <w:rsid w:val="00D76559"/>
    <w:rsid w:val="00D809B9"/>
    <w:rsid w:val="00D8118D"/>
    <w:rsid w:val="00D83184"/>
    <w:rsid w:val="00D83EC2"/>
    <w:rsid w:val="00D840AC"/>
    <w:rsid w:val="00D84A8A"/>
    <w:rsid w:val="00D85093"/>
    <w:rsid w:val="00D8640D"/>
    <w:rsid w:val="00D874DB"/>
    <w:rsid w:val="00D87B25"/>
    <w:rsid w:val="00D9035D"/>
    <w:rsid w:val="00D90397"/>
    <w:rsid w:val="00D9067E"/>
    <w:rsid w:val="00D90B7E"/>
    <w:rsid w:val="00D90EA6"/>
    <w:rsid w:val="00D92400"/>
    <w:rsid w:val="00D93200"/>
    <w:rsid w:val="00D937E8"/>
    <w:rsid w:val="00D93963"/>
    <w:rsid w:val="00D943C9"/>
    <w:rsid w:val="00D94BD3"/>
    <w:rsid w:val="00D9505C"/>
    <w:rsid w:val="00D954B9"/>
    <w:rsid w:val="00D959D2"/>
    <w:rsid w:val="00D96167"/>
    <w:rsid w:val="00D963CC"/>
    <w:rsid w:val="00D96815"/>
    <w:rsid w:val="00D96D0C"/>
    <w:rsid w:val="00D975A1"/>
    <w:rsid w:val="00D97620"/>
    <w:rsid w:val="00D97E5F"/>
    <w:rsid w:val="00D97F71"/>
    <w:rsid w:val="00DA00B9"/>
    <w:rsid w:val="00DA117C"/>
    <w:rsid w:val="00DA137F"/>
    <w:rsid w:val="00DA1B0E"/>
    <w:rsid w:val="00DA1E00"/>
    <w:rsid w:val="00DA2A44"/>
    <w:rsid w:val="00DA2D60"/>
    <w:rsid w:val="00DA338B"/>
    <w:rsid w:val="00DA41EB"/>
    <w:rsid w:val="00DA4850"/>
    <w:rsid w:val="00DA48FE"/>
    <w:rsid w:val="00DA5316"/>
    <w:rsid w:val="00DA553F"/>
    <w:rsid w:val="00DA5B86"/>
    <w:rsid w:val="00DA624C"/>
    <w:rsid w:val="00DA67B7"/>
    <w:rsid w:val="00DA6A21"/>
    <w:rsid w:val="00DA7F22"/>
    <w:rsid w:val="00DB09AC"/>
    <w:rsid w:val="00DB2157"/>
    <w:rsid w:val="00DB25E3"/>
    <w:rsid w:val="00DB2C2D"/>
    <w:rsid w:val="00DB2CD0"/>
    <w:rsid w:val="00DB3175"/>
    <w:rsid w:val="00DB34A7"/>
    <w:rsid w:val="00DB40C8"/>
    <w:rsid w:val="00DB4402"/>
    <w:rsid w:val="00DB4B09"/>
    <w:rsid w:val="00DB4B5E"/>
    <w:rsid w:val="00DB4F0D"/>
    <w:rsid w:val="00DB5459"/>
    <w:rsid w:val="00DB54B3"/>
    <w:rsid w:val="00DB5DD2"/>
    <w:rsid w:val="00DB5DD7"/>
    <w:rsid w:val="00DB725E"/>
    <w:rsid w:val="00DB749B"/>
    <w:rsid w:val="00DB762F"/>
    <w:rsid w:val="00DB7700"/>
    <w:rsid w:val="00DC0CE6"/>
    <w:rsid w:val="00DC1272"/>
    <w:rsid w:val="00DC12B6"/>
    <w:rsid w:val="00DC1BDA"/>
    <w:rsid w:val="00DC2B70"/>
    <w:rsid w:val="00DC384F"/>
    <w:rsid w:val="00DC3D78"/>
    <w:rsid w:val="00DC458F"/>
    <w:rsid w:val="00DC5659"/>
    <w:rsid w:val="00DC5AC8"/>
    <w:rsid w:val="00DC68A1"/>
    <w:rsid w:val="00DC697E"/>
    <w:rsid w:val="00DC6B08"/>
    <w:rsid w:val="00DC6BA6"/>
    <w:rsid w:val="00DC6CC8"/>
    <w:rsid w:val="00DC782E"/>
    <w:rsid w:val="00DC7B30"/>
    <w:rsid w:val="00DC7E55"/>
    <w:rsid w:val="00DC7FA0"/>
    <w:rsid w:val="00DD0294"/>
    <w:rsid w:val="00DD0301"/>
    <w:rsid w:val="00DD0872"/>
    <w:rsid w:val="00DD0EAD"/>
    <w:rsid w:val="00DD0FD8"/>
    <w:rsid w:val="00DD1D0C"/>
    <w:rsid w:val="00DD23CD"/>
    <w:rsid w:val="00DD251F"/>
    <w:rsid w:val="00DD26EC"/>
    <w:rsid w:val="00DD4900"/>
    <w:rsid w:val="00DD5629"/>
    <w:rsid w:val="00DD65E3"/>
    <w:rsid w:val="00DD7BE4"/>
    <w:rsid w:val="00DE05CF"/>
    <w:rsid w:val="00DE15BE"/>
    <w:rsid w:val="00DE1639"/>
    <w:rsid w:val="00DE1725"/>
    <w:rsid w:val="00DE174D"/>
    <w:rsid w:val="00DE1D03"/>
    <w:rsid w:val="00DE2741"/>
    <w:rsid w:val="00DE2C2A"/>
    <w:rsid w:val="00DE35E9"/>
    <w:rsid w:val="00DE3734"/>
    <w:rsid w:val="00DE460A"/>
    <w:rsid w:val="00DE4BAE"/>
    <w:rsid w:val="00DE4CDF"/>
    <w:rsid w:val="00DE672E"/>
    <w:rsid w:val="00DE683B"/>
    <w:rsid w:val="00DE6C39"/>
    <w:rsid w:val="00DE74EB"/>
    <w:rsid w:val="00DE7D55"/>
    <w:rsid w:val="00DF04A0"/>
    <w:rsid w:val="00DF05DB"/>
    <w:rsid w:val="00DF08E2"/>
    <w:rsid w:val="00DF167B"/>
    <w:rsid w:val="00DF234C"/>
    <w:rsid w:val="00DF2EA0"/>
    <w:rsid w:val="00DF2F5B"/>
    <w:rsid w:val="00DF35A2"/>
    <w:rsid w:val="00DF4201"/>
    <w:rsid w:val="00DF4A85"/>
    <w:rsid w:val="00DF5281"/>
    <w:rsid w:val="00DF5287"/>
    <w:rsid w:val="00DF5C28"/>
    <w:rsid w:val="00DF6BFA"/>
    <w:rsid w:val="00DF7379"/>
    <w:rsid w:val="00DF73D6"/>
    <w:rsid w:val="00DF74C5"/>
    <w:rsid w:val="00DF795E"/>
    <w:rsid w:val="00E0056F"/>
    <w:rsid w:val="00E0104A"/>
    <w:rsid w:val="00E011C9"/>
    <w:rsid w:val="00E017BD"/>
    <w:rsid w:val="00E01FE2"/>
    <w:rsid w:val="00E02A0F"/>
    <w:rsid w:val="00E02D1B"/>
    <w:rsid w:val="00E02E44"/>
    <w:rsid w:val="00E0397A"/>
    <w:rsid w:val="00E0418C"/>
    <w:rsid w:val="00E04C57"/>
    <w:rsid w:val="00E05912"/>
    <w:rsid w:val="00E05D8F"/>
    <w:rsid w:val="00E05DA1"/>
    <w:rsid w:val="00E06D36"/>
    <w:rsid w:val="00E06E01"/>
    <w:rsid w:val="00E10695"/>
    <w:rsid w:val="00E119E0"/>
    <w:rsid w:val="00E1226B"/>
    <w:rsid w:val="00E123F1"/>
    <w:rsid w:val="00E12C78"/>
    <w:rsid w:val="00E13031"/>
    <w:rsid w:val="00E14A5A"/>
    <w:rsid w:val="00E14A74"/>
    <w:rsid w:val="00E155A5"/>
    <w:rsid w:val="00E15FB2"/>
    <w:rsid w:val="00E16B9F"/>
    <w:rsid w:val="00E17187"/>
    <w:rsid w:val="00E17BB7"/>
    <w:rsid w:val="00E20215"/>
    <w:rsid w:val="00E21394"/>
    <w:rsid w:val="00E21FEC"/>
    <w:rsid w:val="00E21FEE"/>
    <w:rsid w:val="00E21FFC"/>
    <w:rsid w:val="00E22847"/>
    <w:rsid w:val="00E2290B"/>
    <w:rsid w:val="00E22A8F"/>
    <w:rsid w:val="00E2306F"/>
    <w:rsid w:val="00E27371"/>
    <w:rsid w:val="00E27AEB"/>
    <w:rsid w:val="00E30728"/>
    <w:rsid w:val="00E3073C"/>
    <w:rsid w:val="00E314E3"/>
    <w:rsid w:val="00E31891"/>
    <w:rsid w:val="00E3218D"/>
    <w:rsid w:val="00E32782"/>
    <w:rsid w:val="00E3379C"/>
    <w:rsid w:val="00E33AE2"/>
    <w:rsid w:val="00E343AB"/>
    <w:rsid w:val="00E35D42"/>
    <w:rsid w:val="00E36081"/>
    <w:rsid w:val="00E406A5"/>
    <w:rsid w:val="00E4196D"/>
    <w:rsid w:val="00E41A37"/>
    <w:rsid w:val="00E41F9D"/>
    <w:rsid w:val="00E4243D"/>
    <w:rsid w:val="00E42EFD"/>
    <w:rsid w:val="00E430FC"/>
    <w:rsid w:val="00E4331C"/>
    <w:rsid w:val="00E44C36"/>
    <w:rsid w:val="00E46258"/>
    <w:rsid w:val="00E47A18"/>
    <w:rsid w:val="00E50AD6"/>
    <w:rsid w:val="00E520F9"/>
    <w:rsid w:val="00E52EEA"/>
    <w:rsid w:val="00E53091"/>
    <w:rsid w:val="00E54084"/>
    <w:rsid w:val="00E54768"/>
    <w:rsid w:val="00E54C49"/>
    <w:rsid w:val="00E54E38"/>
    <w:rsid w:val="00E556F9"/>
    <w:rsid w:val="00E561E5"/>
    <w:rsid w:val="00E56A81"/>
    <w:rsid w:val="00E56D42"/>
    <w:rsid w:val="00E57509"/>
    <w:rsid w:val="00E57DDB"/>
    <w:rsid w:val="00E609BA"/>
    <w:rsid w:val="00E6141D"/>
    <w:rsid w:val="00E62386"/>
    <w:rsid w:val="00E644FC"/>
    <w:rsid w:val="00E64660"/>
    <w:rsid w:val="00E64953"/>
    <w:rsid w:val="00E658C8"/>
    <w:rsid w:val="00E66B3D"/>
    <w:rsid w:val="00E66BAE"/>
    <w:rsid w:val="00E674B8"/>
    <w:rsid w:val="00E67613"/>
    <w:rsid w:val="00E67ECA"/>
    <w:rsid w:val="00E701EC"/>
    <w:rsid w:val="00E70900"/>
    <w:rsid w:val="00E70F1F"/>
    <w:rsid w:val="00E71239"/>
    <w:rsid w:val="00E718AB"/>
    <w:rsid w:val="00E719F1"/>
    <w:rsid w:val="00E71A3C"/>
    <w:rsid w:val="00E72716"/>
    <w:rsid w:val="00E72F96"/>
    <w:rsid w:val="00E73BD3"/>
    <w:rsid w:val="00E74C8D"/>
    <w:rsid w:val="00E752E6"/>
    <w:rsid w:val="00E7641E"/>
    <w:rsid w:val="00E76BB6"/>
    <w:rsid w:val="00E77AC4"/>
    <w:rsid w:val="00E77D27"/>
    <w:rsid w:val="00E810DD"/>
    <w:rsid w:val="00E816CD"/>
    <w:rsid w:val="00E82188"/>
    <w:rsid w:val="00E822D7"/>
    <w:rsid w:val="00E82A7F"/>
    <w:rsid w:val="00E82BA3"/>
    <w:rsid w:val="00E835F1"/>
    <w:rsid w:val="00E83A05"/>
    <w:rsid w:val="00E83ED6"/>
    <w:rsid w:val="00E84025"/>
    <w:rsid w:val="00E845B5"/>
    <w:rsid w:val="00E84840"/>
    <w:rsid w:val="00E851CC"/>
    <w:rsid w:val="00E857EC"/>
    <w:rsid w:val="00E85AC2"/>
    <w:rsid w:val="00E86350"/>
    <w:rsid w:val="00E865CB"/>
    <w:rsid w:val="00E86D93"/>
    <w:rsid w:val="00E877D2"/>
    <w:rsid w:val="00E879BD"/>
    <w:rsid w:val="00E9075C"/>
    <w:rsid w:val="00E908C7"/>
    <w:rsid w:val="00E90F9C"/>
    <w:rsid w:val="00E915D7"/>
    <w:rsid w:val="00E92394"/>
    <w:rsid w:val="00E93567"/>
    <w:rsid w:val="00E935B5"/>
    <w:rsid w:val="00E94032"/>
    <w:rsid w:val="00E94FC4"/>
    <w:rsid w:val="00E960D3"/>
    <w:rsid w:val="00E9649D"/>
    <w:rsid w:val="00E96F21"/>
    <w:rsid w:val="00E97456"/>
    <w:rsid w:val="00E97C81"/>
    <w:rsid w:val="00EA04B9"/>
    <w:rsid w:val="00EA124B"/>
    <w:rsid w:val="00EA1601"/>
    <w:rsid w:val="00EA242E"/>
    <w:rsid w:val="00EA2684"/>
    <w:rsid w:val="00EA26D4"/>
    <w:rsid w:val="00EA3216"/>
    <w:rsid w:val="00EA355A"/>
    <w:rsid w:val="00EA4969"/>
    <w:rsid w:val="00EA5018"/>
    <w:rsid w:val="00EA565F"/>
    <w:rsid w:val="00EA5C1A"/>
    <w:rsid w:val="00EA60BE"/>
    <w:rsid w:val="00EA7155"/>
    <w:rsid w:val="00EB05F8"/>
    <w:rsid w:val="00EB0BB8"/>
    <w:rsid w:val="00EB0DBA"/>
    <w:rsid w:val="00EB1551"/>
    <w:rsid w:val="00EB1AD8"/>
    <w:rsid w:val="00EB2681"/>
    <w:rsid w:val="00EB2CEE"/>
    <w:rsid w:val="00EB303B"/>
    <w:rsid w:val="00EB345A"/>
    <w:rsid w:val="00EB3E4F"/>
    <w:rsid w:val="00EB4C53"/>
    <w:rsid w:val="00EB4CE4"/>
    <w:rsid w:val="00EB50A6"/>
    <w:rsid w:val="00EB73DB"/>
    <w:rsid w:val="00EB7590"/>
    <w:rsid w:val="00EB7856"/>
    <w:rsid w:val="00EC0127"/>
    <w:rsid w:val="00EC0FD2"/>
    <w:rsid w:val="00EC139D"/>
    <w:rsid w:val="00EC2481"/>
    <w:rsid w:val="00EC2D2F"/>
    <w:rsid w:val="00EC2DE4"/>
    <w:rsid w:val="00EC3CEC"/>
    <w:rsid w:val="00EC4545"/>
    <w:rsid w:val="00EC45EF"/>
    <w:rsid w:val="00EC4FA0"/>
    <w:rsid w:val="00EC5556"/>
    <w:rsid w:val="00EC566B"/>
    <w:rsid w:val="00EC60B3"/>
    <w:rsid w:val="00EC6ED0"/>
    <w:rsid w:val="00EC74D5"/>
    <w:rsid w:val="00EC7672"/>
    <w:rsid w:val="00ED0470"/>
    <w:rsid w:val="00ED14CF"/>
    <w:rsid w:val="00ED3210"/>
    <w:rsid w:val="00ED4757"/>
    <w:rsid w:val="00ED4779"/>
    <w:rsid w:val="00ED5731"/>
    <w:rsid w:val="00ED77A9"/>
    <w:rsid w:val="00EE0191"/>
    <w:rsid w:val="00EE0FD3"/>
    <w:rsid w:val="00EE1022"/>
    <w:rsid w:val="00EE30FF"/>
    <w:rsid w:val="00EE4E47"/>
    <w:rsid w:val="00EE5155"/>
    <w:rsid w:val="00EE5414"/>
    <w:rsid w:val="00EE549A"/>
    <w:rsid w:val="00EE5703"/>
    <w:rsid w:val="00EE5872"/>
    <w:rsid w:val="00EE64C0"/>
    <w:rsid w:val="00EE6F46"/>
    <w:rsid w:val="00EE74AD"/>
    <w:rsid w:val="00EE75C9"/>
    <w:rsid w:val="00EE7E4C"/>
    <w:rsid w:val="00EF00CD"/>
    <w:rsid w:val="00EF0A74"/>
    <w:rsid w:val="00EF0FC9"/>
    <w:rsid w:val="00EF17BD"/>
    <w:rsid w:val="00EF1E33"/>
    <w:rsid w:val="00EF2B7C"/>
    <w:rsid w:val="00EF4065"/>
    <w:rsid w:val="00EF6BA9"/>
    <w:rsid w:val="00EF719B"/>
    <w:rsid w:val="00EF75A1"/>
    <w:rsid w:val="00F007D9"/>
    <w:rsid w:val="00F00A47"/>
    <w:rsid w:val="00F01404"/>
    <w:rsid w:val="00F01934"/>
    <w:rsid w:val="00F01DF6"/>
    <w:rsid w:val="00F0205C"/>
    <w:rsid w:val="00F02216"/>
    <w:rsid w:val="00F04AF9"/>
    <w:rsid w:val="00F05969"/>
    <w:rsid w:val="00F05F54"/>
    <w:rsid w:val="00F06D80"/>
    <w:rsid w:val="00F06E3F"/>
    <w:rsid w:val="00F07826"/>
    <w:rsid w:val="00F07A95"/>
    <w:rsid w:val="00F101F5"/>
    <w:rsid w:val="00F10219"/>
    <w:rsid w:val="00F111D4"/>
    <w:rsid w:val="00F11269"/>
    <w:rsid w:val="00F12489"/>
    <w:rsid w:val="00F12D8E"/>
    <w:rsid w:val="00F13374"/>
    <w:rsid w:val="00F13D9D"/>
    <w:rsid w:val="00F13E8C"/>
    <w:rsid w:val="00F145D1"/>
    <w:rsid w:val="00F14EA2"/>
    <w:rsid w:val="00F15C7D"/>
    <w:rsid w:val="00F166FE"/>
    <w:rsid w:val="00F17702"/>
    <w:rsid w:val="00F22B3B"/>
    <w:rsid w:val="00F24BBB"/>
    <w:rsid w:val="00F24E9D"/>
    <w:rsid w:val="00F2524E"/>
    <w:rsid w:val="00F257F3"/>
    <w:rsid w:val="00F26212"/>
    <w:rsid w:val="00F2632A"/>
    <w:rsid w:val="00F26E87"/>
    <w:rsid w:val="00F30055"/>
    <w:rsid w:val="00F3031E"/>
    <w:rsid w:val="00F30455"/>
    <w:rsid w:val="00F30E55"/>
    <w:rsid w:val="00F31157"/>
    <w:rsid w:val="00F31471"/>
    <w:rsid w:val="00F314DE"/>
    <w:rsid w:val="00F316F9"/>
    <w:rsid w:val="00F32F2B"/>
    <w:rsid w:val="00F3377D"/>
    <w:rsid w:val="00F34780"/>
    <w:rsid w:val="00F3489C"/>
    <w:rsid w:val="00F34C30"/>
    <w:rsid w:val="00F34E58"/>
    <w:rsid w:val="00F3579B"/>
    <w:rsid w:val="00F35832"/>
    <w:rsid w:val="00F36240"/>
    <w:rsid w:val="00F36596"/>
    <w:rsid w:val="00F37CCB"/>
    <w:rsid w:val="00F409CD"/>
    <w:rsid w:val="00F410D6"/>
    <w:rsid w:val="00F417DD"/>
    <w:rsid w:val="00F425D9"/>
    <w:rsid w:val="00F42B2E"/>
    <w:rsid w:val="00F4351A"/>
    <w:rsid w:val="00F438F4"/>
    <w:rsid w:val="00F44955"/>
    <w:rsid w:val="00F45416"/>
    <w:rsid w:val="00F45472"/>
    <w:rsid w:val="00F47945"/>
    <w:rsid w:val="00F479A5"/>
    <w:rsid w:val="00F513AE"/>
    <w:rsid w:val="00F5171C"/>
    <w:rsid w:val="00F529F8"/>
    <w:rsid w:val="00F53543"/>
    <w:rsid w:val="00F553BC"/>
    <w:rsid w:val="00F559C5"/>
    <w:rsid w:val="00F55E80"/>
    <w:rsid w:val="00F55EED"/>
    <w:rsid w:val="00F563BE"/>
    <w:rsid w:val="00F56785"/>
    <w:rsid w:val="00F56F11"/>
    <w:rsid w:val="00F57AFF"/>
    <w:rsid w:val="00F57CF7"/>
    <w:rsid w:val="00F60B8D"/>
    <w:rsid w:val="00F6151E"/>
    <w:rsid w:val="00F61B23"/>
    <w:rsid w:val="00F62D48"/>
    <w:rsid w:val="00F630BD"/>
    <w:rsid w:val="00F636DE"/>
    <w:rsid w:val="00F63942"/>
    <w:rsid w:val="00F63B95"/>
    <w:rsid w:val="00F63E53"/>
    <w:rsid w:val="00F64177"/>
    <w:rsid w:val="00F65837"/>
    <w:rsid w:val="00F65910"/>
    <w:rsid w:val="00F66702"/>
    <w:rsid w:val="00F668F0"/>
    <w:rsid w:val="00F66CEF"/>
    <w:rsid w:val="00F66F99"/>
    <w:rsid w:val="00F673DB"/>
    <w:rsid w:val="00F67833"/>
    <w:rsid w:val="00F70904"/>
    <w:rsid w:val="00F70F1E"/>
    <w:rsid w:val="00F71610"/>
    <w:rsid w:val="00F7194E"/>
    <w:rsid w:val="00F71D74"/>
    <w:rsid w:val="00F72441"/>
    <w:rsid w:val="00F72D8E"/>
    <w:rsid w:val="00F72E45"/>
    <w:rsid w:val="00F73306"/>
    <w:rsid w:val="00F7338B"/>
    <w:rsid w:val="00F741C5"/>
    <w:rsid w:val="00F747AC"/>
    <w:rsid w:val="00F74829"/>
    <w:rsid w:val="00F754B6"/>
    <w:rsid w:val="00F757E1"/>
    <w:rsid w:val="00F75AA3"/>
    <w:rsid w:val="00F75E9E"/>
    <w:rsid w:val="00F75EED"/>
    <w:rsid w:val="00F7697C"/>
    <w:rsid w:val="00F76985"/>
    <w:rsid w:val="00F77037"/>
    <w:rsid w:val="00F7760C"/>
    <w:rsid w:val="00F7799D"/>
    <w:rsid w:val="00F77FC8"/>
    <w:rsid w:val="00F802AD"/>
    <w:rsid w:val="00F80421"/>
    <w:rsid w:val="00F80AF1"/>
    <w:rsid w:val="00F8114D"/>
    <w:rsid w:val="00F81C89"/>
    <w:rsid w:val="00F81FDC"/>
    <w:rsid w:val="00F84F27"/>
    <w:rsid w:val="00F85F45"/>
    <w:rsid w:val="00F86529"/>
    <w:rsid w:val="00F867DF"/>
    <w:rsid w:val="00F877B3"/>
    <w:rsid w:val="00F90D8E"/>
    <w:rsid w:val="00F91381"/>
    <w:rsid w:val="00F92A05"/>
    <w:rsid w:val="00F92E73"/>
    <w:rsid w:val="00F934EF"/>
    <w:rsid w:val="00F9418A"/>
    <w:rsid w:val="00F94E0F"/>
    <w:rsid w:val="00F952C5"/>
    <w:rsid w:val="00F95753"/>
    <w:rsid w:val="00F957B8"/>
    <w:rsid w:val="00F95C0B"/>
    <w:rsid w:val="00F96080"/>
    <w:rsid w:val="00F970B9"/>
    <w:rsid w:val="00F9793F"/>
    <w:rsid w:val="00F97EA7"/>
    <w:rsid w:val="00FA0927"/>
    <w:rsid w:val="00FA1905"/>
    <w:rsid w:val="00FA1A84"/>
    <w:rsid w:val="00FA1E9C"/>
    <w:rsid w:val="00FA2257"/>
    <w:rsid w:val="00FA25A8"/>
    <w:rsid w:val="00FA3726"/>
    <w:rsid w:val="00FA3B1A"/>
    <w:rsid w:val="00FA3CE5"/>
    <w:rsid w:val="00FA3FCE"/>
    <w:rsid w:val="00FA45DA"/>
    <w:rsid w:val="00FA4BA5"/>
    <w:rsid w:val="00FA62C7"/>
    <w:rsid w:val="00FA6739"/>
    <w:rsid w:val="00FA7531"/>
    <w:rsid w:val="00FB0E51"/>
    <w:rsid w:val="00FB1027"/>
    <w:rsid w:val="00FB1AD0"/>
    <w:rsid w:val="00FB22ED"/>
    <w:rsid w:val="00FB2F8E"/>
    <w:rsid w:val="00FB440C"/>
    <w:rsid w:val="00FB4C70"/>
    <w:rsid w:val="00FB546D"/>
    <w:rsid w:val="00FB54F8"/>
    <w:rsid w:val="00FB63E4"/>
    <w:rsid w:val="00FB7250"/>
    <w:rsid w:val="00FB7E18"/>
    <w:rsid w:val="00FC05D5"/>
    <w:rsid w:val="00FC0E1C"/>
    <w:rsid w:val="00FC2D8D"/>
    <w:rsid w:val="00FC3171"/>
    <w:rsid w:val="00FC33BA"/>
    <w:rsid w:val="00FC41BE"/>
    <w:rsid w:val="00FC4D4F"/>
    <w:rsid w:val="00FC50A2"/>
    <w:rsid w:val="00FC6411"/>
    <w:rsid w:val="00FC73A7"/>
    <w:rsid w:val="00FD0270"/>
    <w:rsid w:val="00FD056E"/>
    <w:rsid w:val="00FD071B"/>
    <w:rsid w:val="00FD0BC7"/>
    <w:rsid w:val="00FD1954"/>
    <w:rsid w:val="00FD1A5E"/>
    <w:rsid w:val="00FD2FD9"/>
    <w:rsid w:val="00FD333A"/>
    <w:rsid w:val="00FD35D9"/>
    <w:rsid w:val="00FD37A6"/>
    <w:rsid w:val="00FD397A"/>
    <w:rsid w:val="00FD424A"/>
    <w:rsid w:val="00FD4EFB"/>
    <w:rsid w:val="00FD5DD0"/>
    <w:rsid w:val="00FD63BA"/>
    <w:rsid w:val="00FD6B40"/>
    <w:rsid w:val="00FD702F"/>
    <w:rsid w:val="00FD705B"/>
    <w:rsid w:val="00FD7661"/>
    <w:rsid w:val="00FE0A2D"/>
    <w:rsid w:val="00FE0AE9"/>
    <w:rsid w:val="00FE0B59"/>
    <w:rsid w:val="00FE384F"/>
    <w:rsid w:val="00FE38AE"/>
    <w:rsid w:val="00FE3EAD"/>
    <w:rsid w:val="00FE5790"/>
    <w:rsid w:val="00FE6D09"/>
    <w:rsid w:val="00FE77F4"/>
    <w:rsid w:val="00FF02C0"/>
    <w:rsid w:val="00FF0740"/>
    <w:rsid w:val="00FF311B"/>
    <w:rsid w:val="00FF3A8E"/>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A87F7EA"/>
  <w15:chartTrackingRefBased/>
  <w15:docId w15:val="{9A17D233-4E05-4482-822C-A4B892713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リスト段落,¥¡¡¡¡ì¬º¥¹¥È¶ÎÂä,ÁÐ³ö¶ÎÂä,¥ê¥¹¥È¶ÎÂä,列表段落1,—ño’i—Ž,1st level - Bullet List Paragraph,Lettre d'introduction,Paragrafo elenco,Normal bullet 2,Bullet list,列表段落11"/>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aliases w:val="- Bullets 字符,목록 단락 字符,?? ?? 字符,????? 字符,???? 字符,Lista1 字符,列出段落1 字符,中等深浅网格 1 - 着色 21 字符,リスト段落 字符,¥¡¡¡¡ì¬º¥¹¥È¶ÎÂä 字符,ÁÐ³ö¶ÎÂä 字符,¥ê¥¹¥È¶ÎÂä 字符,列表段落1 字符,—ño’i—Ž 字符,1st level - Bullet List Paragraph 字符,Lettre d'introduction 字符,Paragrafo elenco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3"/>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4"/>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CommentsChar">
    <w:name w:val="Comments Char"/>
    <w:link w:val="Comments"/>
    <w:qFormat/>
    <w:locked/>
    <w:rsid w:val="0006784F"/>
    <w:rPr>
      <w:rFonts w:ascii="Arial" w:eastAsia="MS Mincho" w:hAnsi="Arial" w:cs="Arial"/>
      <w:i/>
      <w:noProof/>
      <w:sz w:val="18"/>
      <w:szCs w:val="24"/>
    </w:rPr>
  </w:style>
  <w:style w:type="paragraph" w:customStyle="1" w:styleId="Comments">
    <w:name w:val="Comments"/>
    <w:basedOn w:val="a"/>
    <w:link w:val="CommentsChar"/>
    <w:qFormat/>
    <w:rsid w:val="0006784F"/>
    <w:pPr>
      <w:widowControl/>
      <w:spacing w:before="40"/>
      <w:jc w:val="left"/>
    </w:pPr>
    <w:rPr>
      <w:rFonts w:ascii="Arial" w:eastAsia="MS Mincho" w:hAnsi="Arial" w:cs="Arial"/>
      <w:i/>
      <w:noProof/>
      <w:sz w:val="18"/>
      <w:szCs w:val="24"/>
      <w:lang w:val="en-US"/>
    </w:rPr>
  </w:style>
  <w:style w:type="character" w:customStyle="1" w:styleId="0MaintextChar">
    <w:name w:val="0 Main text Char"/>
    <w:link w:val="0Maintext"/>
    <w:qFormat/>
    <w:locked/>
    <w:rsid w:val="004D03E3"/>
    <w:rPr>
      <w:lang w:val="en-GB" w:eastAsia="en-US"/>
    </w:rPr>
  </w:style>
  <w:style w:type="paragraph" w:customStyle="1" w:styleId="0Maintext">
    <w:name w:val="0 Main text"/>
    <w:basedOn w:val="a"/>
    <w:link w:val="0MaintextChar"/>
    <w:qFormat/>
    <w:rsid w:val="004D03E3"/>
    <w:pPr>
      <w:widowControl/>
      <w:spacing w:before="120" w:after="100" w:afterAutospacing="1" w:line="288" w:lineRule="auto"/>
      <w:ind w:firstLine="360"/>
    </w:pPr>
    <w:rPr>
      <w:lang w:eastAsia="en-US"/>
    </w:rPr>
  </w:style>
  <w:style w:type="paragraph" w:customStyle="1" w:styleId="2Char">
    <w:name w:val="2 Char"/>
    <w:semiHidden/>
    <w:rsid w:val="00897842"/>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96660">
      <w:bodyDiv w:val="1"/>
      <w:marLeft w:val="0"/>
      <w:marRight w:val="0"/>
      <w:marTop w:val="0"/>
      <w:marBottom w:val="0"/>
      <w:divBdr>
        <w:top w:val="none" w:sz="0" w:space="0" w:color="auto"/>
        <w:left w:val="none" w:sz="0" w:space="0" w:color="auto"/>
        <w:bottom w:val="none" w:sz="0" w:space="0" w:color="auto"/>
        <w:right w:val="none" w:sz="0" w:space="0" w:color="auto"/>
      </w:divBdr>
    </w:div>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89741519">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124545059">
      <w:bodyDiv w:val="1"/>
      <w:marLeft w:val="0"/>
      <w:marRight w:val="0"/>
      <w:marTop w:val="0"/>
      <w:marBottom w:val="0"/>
      <w:divBdr>
        <w:top w:val="none" w:sz="0" w:space="0" w:color="auto"/>
        <w:left w:val="none" w:sz="0" w:space="0" w:color="auto"/>
        <w:bottom w:val="none" w:sz="0" w:space="0" w:color="auto"/>
        <w:right w:val="none" w:sz="0" w:space="0" w:color="auto"/>
      </w:divBdr>
      <w:divsChild>
        <w:div w:id="1621381523">
          <w:marLeft w:val="1166"/>
          <w:marRight w:val="0"/>
          <w:marTop w:val="58"/>
          <w:marBottom w:val="0"/>
          <w:divBdr>
            <w:top w:val="none" w:sz="0" w:space="0" w:color="auto"/>
            <w:left w:val="none" w:sz="0" w:space="0" w:color="auto"/>
            <w:bottom w:val="none" w:sz="0" w:space="0" w:color="auto"/>
            <w:right w:val="none" w:sz="0" w:space="0" w:color="auto"/>
          </w:divBdr>
        </w:div>
      </w:divsChild>
    </w:div>
    <w:div w:id="129520275">
      <w:bodyDiv w:val="1"/>
      <w:marLeft w:val="0"/>
      <w:marRight w:val="0"/>
      <w:marTop w:val="0"/>
      <w:marBottom w:val="0"/>
      <w:divBdr>
        <w:top w:val="none" w:sz="0" w:space="0" w:color="auto"/>
        <w:left w:val="none" w:sz="0" w:space="0" w:color="auto"/>
        <w:bottom w:val="none" w:sz="0" w:space="0" w:color="auto"/>
        <w:right w:val="none" w:sz="0" w:space="0" w:color="auto"/>
      </w:divBdr>
    </w:div>
    <w:div w:id="193925252">
      <w:bodyDiv w:val="1"/>
      <w:marLeft w:val="0"/>
      <w:marRight w:val="0"/>
      <w:marTop w:val="0"/>
      <w:marBottom w:val="0"/>
      <w:divBdr>
        <w:top w:val="none" w:sz="0" w:space="0" w:color="auto"/>
        <w:left w:val="none" w:sz="0" w:space="0" w:color="auto"/>
        <w:bottom w:val="none" w:sz="0" w:space="0" w:color="auto"/>
        <w:right w:val="none" w:sz="0" w:space="0" w:color="auto"/>
      </w:divBdr>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23957944">
      <w:bodyDiv w:val="1"/>
      <w:marLeft w:val="0"/>
      <w:marRight w:val="0"/>
      <w:marTop w:val="0"/>
      <w:marBottom w:val="0"/>
      <w:divBdr>
        <w:top w:val="none" w:sz="0" w:space="0" w:color="auto"/>
        <w:left w:val="none" w:sz="0" w:space="0" w:color="auto"/>
        <w:bottom w:val="none" w:sz="0" w:space="0" w:color="auto"/>
        <w:right w:val="none" w:sz="0" w:space="0" w:color="auto"/>
      </w:divBdr>
      <w:divsChild>
        <w:div w:id="1495873599">
          <w:marLeft w:val="1166"/>
          <w:marRight w:val="0"/>
          <w:marTop w:val="67"/>
          <w:marBottom w:val="0"/>
          <w:divBdr>
            <w:top w:val="none" w:sz="0" w:space="0" w:color="auto"/>
            <w:left w:val="none" w:sz="0" w:space="0" w:color="auto"/>
            <w:bottom w:val="none" w:sz="0" w:space="0" w:color="auto"/>
            <w:right w:val="none" w:sz="0" w:space="0" w:color="auto"/>
          </w:divBdr>
        </w:div>
        <w:div w:id="289897414">
          <w:marLeft w:val="1800"/>
          <w:marRight w:val="0"/>
          <w:marTop w:val="58"/>
          <w:marBottom w:val="0"/>
          <w:divBdr>
            <w:top w:val="none" w:sz="0" w:space="0" w:color="auto"/>
            <w:left w:val="none" w:sz="0" w:space="0" w:color="auto"/>
            <w:bottom w:val="none" w:sz="0" w:space="0" w:color="auto"/>
            <w:right w:val="none" w:sz="0" w:space="0" w:color="auto"/>
          </w:divBdr>
        </w:div>
      </w:divsChild>
    </w:div>
    <w:div w:id="263155761">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927222667">
          <w:marLeft w:val="1166"/>
          <w:marRight w:val="0"/>
          <w:marTop w:val="86"/>
          <w:marBottom w:val="0"/>
          <w:divBdr>
            <w:top w:val="none" w:sz="0" w:space="0" w:color="auto"/>
            <w:left w:val="none" w:sz="0" w:space="0" w:color="auto"/>
            <w:bottom w:val="none" w:sz="0" w:space="0" w:color="auto"/>
            <w:right w:val="none" w:sz="0" w:space="0" w:color="auto"/>
          </w:divBdr>
        </w:div>
      </w:divsChild>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87731854">
      <w:bodyDiv w:val="1"/>
      <w:marLeft w:val="0"/>
      <w:marRight w:val="0"/>
      <w:marTop w:val="0"/>
      <w:marBottom w:val="0"/>
      <w:divBdr>
        <w:top w:val="none" w:sz="0" w:space="0" w:color="auto"/>
        <w:left w:val="none" w:sz="0" w:space="0" w:color="auto"/>
        <w:bottom w:val="none" w:sz="0" w:space="0" w:color="auto"/>
        <w:right w:val="none" w:sz="0" w:space="0" w:color="auto"/>
      </w:divBdr>
      <w:divsChild>
        <w:div w:id="1550413806">
          <w:marLeft w:val="547"/>
          <w:marRight w:val="0"/>
          <w:marTop w:val="77"/>
          <w:marBottom w:val="0"/>
          <w:divBdr>
            <w:top w:val="none" w:sz="0" w:space="0" w:color="auto"/>
            <w:left w:val="none" w:sz="0" w:space="0" w:color="auto"/>
            <w:bottom w:val="none" w:sz="0" w:space="0" w:color="auto"/>
            <w:right w:val="none" w:sz="0" w:space="0" w:color="auto"/>
          </w:divBdr>
        </w:div>
      </w:divsChild>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110367010">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093119738">
          <w:marLeft w:val="547"/>
          <w:marRight w:val="0"/>
          <w:marTop w:val="86"/>
          <w:marBottom w:val="0"/>
          <w:divBdr>
            <w:top w:val="none" w:sz="0" w:space="0" w:color="auto"/>
            <w:left w:val="none" w:sz="0" w:space="0" w:color="auto"/>
            <w:bottom w:val="none" w:sz="0" w:space="0" w:color="auto"/>
            <w:right w:val="none" w:sz="0" w:space="0" w:color="auto"/>
          </w:divBdr>
        </w:div>
      </w:divsChild>
    </w:div>
    <w:div w:id="449860074">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525098967">
      <w:bodyDiv w:val="1"/>
      <w:marLeft w:val="0"/>
      <w:marRight w:val="0"/>
      <w:marTop w:val="0"/>
      <w:marBottom w:val="0"/>
      <w:divBdr>
        <w:top w:val="none" w:sz="0" w:space="0" w:color="auto"/>
        <w:left w:val="none" w:sz="0" w:space="0" w:color="auto"/>
        <w:bottom w:val="none" w:sz="0" w:space="0" w:color="auto"/>
        <w:right w:val="none" w:sz="0" w:space="0" w:color="auto"/>
      </w:divBdr>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47686252">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02150915">
      <w:bodyDiv w:val="1"/>
      <w:marLeft w:val="0"/>
      <w:marRight w:val="0"/>
      <w:marTop w:val="0"/>
      <w:marBottom w:val="0"/>
      <w:divBdr>
        <w:top w:val="none" w:sz="0" w:space="0" w:color="auto"/>
        <w:left w:val="none" w:sz="0" w:space="0" w:color="auto"/>
        <w:bottom w:val="none" w:sz="0" w:space="0" w:color="auto"/>
        <w:right w:val="none" w:sz="0" w:space="0" w:color="auto"/>
      </w:divBdr>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5943405">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4645321">
      <w:bodyDiv w:val="1"/>
      <w:marLeft w:val="0"/>
      <w:marRight w:val="0"/>
      <w:marTop w:val="0"/>
      <w:marBottom w:val="0"/>
      <w:divBdr>
        <w:top w:val="none" w:sz="0" w:space="0" w:color="auto"/>
        <w:left w:val="none" w:sz="0" w:space="0" w:color="auto"/>
        <w:bottom w:val="none" w:sz="0" w:space="0" w:color="auto"/>
        <w:right w:val="none" w:sz="0" w:space="0" w:color="auto"/>
      </w:divBdr>
    </w:div>
    <w:div w:id="721027661">
      <w:bodyDiv w:val="1"/>
      <w:marLeft w:val="0"/>
      <w:marRight w:val="0"/>
      <w:marTop w:val="0"/>
      <w:marBottom w:val="0"/>
      <w:divBdr>
        <w:top w:val="none" w:sz="0" w:space="0" w:color="auto"/>
        <w:left w:val="none" w:sz="0" w:space="0" w:color="auto"/>
        <w:bottom w:val="none" w:sz="0" w:space="0" w:color="auto"/>
        <w:right w:val="none" w:sz="0" w:space="0" w:color="auto"/>
      </w:divBdr>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788544935">
      <w:bodyDiv w:val="1"/>
      <w:marLeft w:val="0"/>
      <w:marRight w:val="0"/>
      <w:marTop w:val="0"/>
      <w:marBottom w:val="0"/>
      <w:divBdr>
        <w:top w:val="none" w:sz="0" w:space="0" w:color="auto"/>
        <w:left w:val="none" w:sz="0" w:space="0" w:color="auto"/>
        <w:bottom w:val="none" w:sz="0" w:space="0" w:color="auto"/>
        <w:right w:val="none" w:sz="0" w:space="0" w:color="auto"/>
      </w:divBdr>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2122600334">
          <w:marLeft w:val="1166"/>
          <w:marRight w:val="0"/>
          <w:marTop w:val="72"/>
          <w:marBottom w:val="0"/>
          <w:divBdr>
            <w:top w:val="none" w:sz="0" w:space="0" w:color="auto"/>
            <w:left w:val="none" w:sz="0" w:space="0" w:color="auto"/>
            <w:bottom w:val="none" w:sz="0" w:space="0" w:color="auto"/>
            <w:right w:val="none" w:sz="0" w:space="0" w:color="auto"/>
          </w:divBdr>
        </w:div>
      </w:divsChild>
    </w:div>
    <w:div w:id="886070694">
      <w:bodyDiv w:val="1"/>
      <w:marLeft w:val="0"/>
      <w:marRight w:val="0"/>
      <w:marTop w:val="0"/>
      <w:marBottom w:val="0"/>
      <w:divBdr>
        <w:top w:val="none" w:sz="0" w:space="0" w:color="auto"/>
        <w:left w:val="none" w:sz="0" w:space="0" w:color="auto"/>
        <w:bottom w:val="none" w:sz="0" w:space="0" w:color="auto"/>
        <w:right w:val="none" w:sz="0" w:space="0" w:color="auto"/>
      </w:divBdr>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967050842">
      <w:bodyDiv w:val="1"/>
      <w:marLeft w:val="0"/>
      <w:marRight w:val="0"/>
      <w:marTop w:val="0"/>
      <w:marBottom w:val="0"/>
      <w:divBdr>
        <w:top w:val="none" w:sz="0" w:space="0" w:color="auto"/>
        <w:left w:val="none" w:sz="0" w:space="0" w:color="auto"/>
        <w:bottom w:val="none" w:sz="0" w:space="0" w:color="auto"/>
        <w:right w:val="none" w:sz="0" w:space="0" w:color="auto"/>
      </w:divBdr>
    </w:div>
    <w:div w:id="995492683">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45183033">
      <w:bodyDiv w:val="1"/>
      <w:marLeft w:val="0"/>
      <w:marRight w:val="0"/>
      <w:marTop w:val="0"/>
      <w:marBottom w:val="0"/>
      <w:divBdr>
        <w:top w:val="none" w:sz="0" w:space="0" w:color="auto"/>
        <w:left w:val="none" w:sz="0" w:space="0" w:color="auto"/>
        <w:bottom w:val="none" w:sz="0" w:space="0" w:color="auto"/>
        <w:right w:val="none" w:sz="0" w:space="0" w:color="auto"/>
      </w:divBdr>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97335654">
      <w:bodyDiv w:val="1"/>
      <w:marLeft w:val="0"/>
      <w:marRight w:val="0"/>
      <w:marTop w:val="0"/>
      <w:marBottom w:val="0"/>
      <w:divBdr>
        <w:top w:val="none" w:sz="0" w:space="0" w:color="auto"/>
        <w:left w:val="none" w:sz="0" w:space="0" w:color="auto"/>
        <w:bottom w:val="none" w:sz="0" w:space="0" w:color="auto"/>
        <w:right w:val="none" w:sz="0" w:space="0" w:color="auto"/>
      </w:divBdr>
      <w:divsChild>
        <w:div w:id="2123333389">
          <w:marLeft w:val="1166"/>
          <w:marRight w:val="0"/>
          <w:marTop w:val="67"/>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41310431">
      <w:bodyDiv w:val="1"/>
      <w:marLeft w:val="0"/>
      <w:marRight w:val="0"/>
      <w:marTop w:val="0"/>
      <w:marBottom w:val="0"/>
      <w:divBdr>
        <w:top w:val="none" w:sz="0" w:space="0" w:color="auto"/>
        <w:left w:val="none" w:sz="0" w:space="0" w:color="auto"/>
        <w:bottom w:val="none" w:sz="0" w:space="0" w:color="auto"/>
        <w:right w:val="none" w:sz="0" w:space="0" w:color="auto"/>
      </w:divBdr>
    </w:div>
    <w:div w:id="1169295577">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24027992">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140923676">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 w:id="290063474">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sChild>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331441602">
      <w:bodyDiv w:val="1"/>
      <w:marLeft w:val="0"/>
      <w:marRight w:val="0"/>
      <w:marTop w:val="0"/>
      <w:marBottom w:val="0"/>
      <w:divBdr>
        <w:top w:val="none" w:sz="0" w:space="0" w:color="auto"/>
        <w:left w:val="none" w:sz="0" w:space="0" w:color="auto"/>
        <w:bottom w:val="none" w:sz="0" w:space="0" w:color="auto"/>
        <w:right w:val="none" w:sz="0" w:space="0" w:color="auto"/>
      </w:divBdr>
    </w:div>
    <w:div w:id="1399547760">
      <w:bodyDiv w:val="1"/>
      <w:marLeft w:val="0"/>
      <w:marRight w:val="0"/>
      <w:marTop w:val="0"/>
      <w:marBottom w:val="0"/>
      <w:divBdr>
        <w:top w:val="none" w:sz="0" w:space="0" w:color="auto"/>
        <w:left w:val="none" w:sz="0" w:space="0" w:color="auto"/>
        <w:bottom w:val="none" w:sz="0" w:space="0" w:color="auto"/>
        <w:right w:val="none" w:sz="0" w:space="0" w:color="auto"/>
      </w:divBdr>
      <w:divsChild>
        <w:div w:id="420225641">
          <w:marLeft w:val="1800"/>
          <w:marRight w:val="0"/>
          <w:marTop w:val="58"/>
          <w:marBottom w:val="0"/>
          <w:divBdr>
            <w:top w:val="none" w:sz="0" w:space="0" w:color="auto"/>
            <w:left w:val="none" w:sz="0" w:space="0" w:color="auto"/>
            <w:bottom w:val="none" w:sz="0" w:space="0" w:color="auto"/>
            <w:right w:val="none" w:sz="0" w:space="0" w:color="auto"/>
          </w:divBdr>
        </w:div>
        <w:div w:id="1047220599">
          <w:marLeft w:val="1800"/>
          <w:marRight w:val="0"/>
          <w:marTop w:val="58"/>
          <w:marBottom w:val="0"/>
          <w:divBdr>
            <w:top w:val="none" w:sz="0" w:space="0" w:color="auto"/>
            <w:left w:val="none" w:sz="0" w:space="0" w:color="auto"/>
            <w:bottom w:val="none" w:sz="0" w:space="0" w:color="auto"/>
            <w:right w:val="none" w:sz="0" w:space="0" w:color="auto"/>
          </w:divBdr>
        </w:div>
      </w:divsChild>
    </w:div>
    <w:div w:id="1401781613">
      <w:bodyDiv w:val="1"/>
      <w:marLeft w:val="0"/>
      <w:marRight w:val="0"/>
      <w:marTop w:val="0"/>
      <w:marBottom w:val="0"/>
      <w:divBdr>
        <w:top w:val="none" w:sz="0" w:space="0" w:color="auto"/>
        <w:left w:val="none" w:sz="0" w:space="0" w:color="auto"/>
        <w:bottom w:val="none" w:sz="0" w:space="0" w:color="auto"/>
        <w:right w:val="none" w:sz="0" w:space="0" w:color="auto"/>
      </w:divBdr>
    </w:div>
    <w:div w:id="1403598773">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470511674">
      <w:bodyDiv w:val="1"/>
      <w:marLeft w:val="0"/>
      <w:marRight w:val="0"/>
      <w:marTop w:val="0"/>
      <w:marBottom w:val="0"/>
      <w:divBdr>
        <w:top w:val="none" w:sz="0" w:space="0" w:color="auto"/>
        <w:left w:val="none" w:sz="0" w:space="0" w:color="auto"/>
        <w:bottom w:val="none" w:sz="0" w:space="0" w:color="auto"/>
        <w:right w:val="none" w:sz="0" w:space="0" w:color="auto"/>
      </w:divBdr>
    </w:div>
    <w:div w:id="1581600122">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876039773">
          <w:marLeft w:val="547"/>
          <w:marRight w:val="0"/>
          <w:marTop w:val="86"/>
          <w:marBottom w:val="0"/>
          <w:divBdr>
            <w:top w:val="none" w:sz="0" w:space="0" w:color="auto"/>
            <w:left w:val="none" w:sz="0" w:space="0" w:color="auto"/>
            <w:bottom w:val="none" w:sz="0" w:space="0" w:color="auto"/>
            <w:right w:val="none" w:sz="0" w:space="0" w:color="auto"/>
          </w:divBdr>
        </w:div>
        <w:div w:id="1387073339">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80565042">
      <w:bodyDiv w:val="1"/>
      <w:marLeft w:val="0"/>
      <w:marRight w:val="0"/>
      <w:marTop w:val="0"/>
      <w:marBottom w:val="0"/>
      <w:divBdr>
        <w:top w:val="none" w:sz="0" w:space="0" w:color="auto"/>
        <w:left w:val="none" w:sz="0" w:space="0" w:color="auto"/>
        <w:bottom w:val="none" w:sz="0" w:space="0" w:color="auto"/>
        <w:right w:val="none" w:sz="0" w:space="0" w:color="auto"/>
      </w:divBdr>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23547716">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893273970">
      <w:bodyDiv w:val="1"/>
      <w:marLeft w:val="0"/>
      <w:marRight w:val="0"/>
      <w:marTop w:val="0"/>
      <w:marBottom w:val="0"/>
      <w:divBdr>
        <w:top w:val="none" w:sz="0" w:space="0" w:color="auto"/>
        <w:left w:val="none" w:sz="0" w:space="0" w:color="auto"/>
        <w:bottom w:val="none" w:sz="0" w:space="0" w:color="auto"/>
        <w:right w:val="none" w:sz="0" w:space="0" w:color="auto"/>
      </w:divBdr>
    </w:div>
    <w:div w:id="1965848271">
      <w:bodyDiv w:val="1"/>
      <w:marLeft w:val="0"/>
      <w:marRight w:val="0"/>
      <w:marTop w:val="0"/>
      <w:marBottom w:val="0"/>
      <w:divBdr>
        <w:top w:val="none" w:sz="0" w:space="0" w:color="auto"/>
        <w:left w:val="none" w:sz="0" w:space="0" w:color="auto"/>
        <w:bottom w:val="none" w:sz="0" w:space="0" w:color="auto"/>
        <w:right w:val="none" w:sz="0" w:space="0" w:color="auto"/>
      </w:divBdr>
      <w:divsChild>
        <w:div w:id="372310693">
          <w:marLeft w:val="1800"/>
          <w:marRight w:val="0"/>
          <w:marTop w:val="58"/>
          <w:marBottom w:val="0"/>
          <w:divBdr>
            <w:top w:val="none" w:sz="0" w:space="0" w:color="auto"/>
            <w:left w:val="none" w:sz="0" w:space="0" w:color="auto"/>
            <w:bottom w:val="none" w:sz="0" w:space="0" w:color="auto"/>
            <w:right w:val="none" w:sz="0" w:space="0" w:color="auto"/>
          </w:divBdr>
        </w:div>
      </w:divsChild>
    </w:div>
    <w:div w:id="197081483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1991322159">
      <w:bodyDiv w:val="1"/>
      <w:marLeft w:val="0"/>
      <w:marRight w:val="0"/>
      <w:marTop w:val="0"/>
      <w:marBottom w:val="0"/>
      <w:divBdr>
        <w:top w:val="none" w:sz="0" w:space="0" w:color="auto"/>
        <w:left w:val="none" w:sz="0" w:space="0" w:color="auto"/>
        <w:bottom w:val="none" w:sz="0" w:space="0" w:color="auto"/>
        <w:right w:val="none" w:sz="0" w:space="0" w:color="auto"/>
      </w:divBdr>
    </w:div>
    <w:div w:id="2006471389">
      <w:bodyDiv w:val="1"/>
      <w:marLeft w:val="0"/>
      <w:marRight w:val="0"/>
      <w:marTop w:val="0"/>
      <w:marBottom w:val="0"/>
      <w:divBdr>
        <w:top w:val="none" w:sz="0" w:space="0" w:color="auto"/>
        <w:left w:val="none" w:sz="0" w:space="0" w:color="auto"/>
        <w:bottom w:val="none" w:sz="0" w:space="0" w:color="auto"/>
        <w:right w:val="none" w:sz="0" w:space="0" w:color="auto"/>
      </w:divBdr>
    </w:div>
    <w:div w:id="2044593854">
      <w:bodyDiv w:val="1"/>
      <w:marLeft w:val="0"/>
      <w:marRight w:val="0"/>
      <w:marTop w:val="0"/>
      <w:marBottom w:val="0"/>
      <w:divBdr>
        <w:top w:val="none" w:sz="0" w:space="0" w:color="auto"/>
        <w:left w:val="none" w:sz="0" w:space="0" w:color="auto"/>
        <w:bottom w:val="none" w:sz="0" w:space="0" w:color="auto"/>
        <w:right w:val="none" w:sz="0" w:space="0" w:color="auto"/>
      </w:divBdr>
    </w:div>
    <w:div w:id="2047480676">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79286137">
      <w:bodyDiv w:val="1"/>
      <w:marLeft w:val="0"/>
      <w:marRight w:val="0"/>
      <w:marTop w:val="0"/>
      <w:marBottom w:val="0"/>
      <w:divBdr>
        <w:top w:val="none" w:sz="0" w:space="0" w:color="auto"/>
        <w:left w:val="none" w:sz="0" w:space="0" w:color="auto"/>
        <w:bottom w:val="none" w:sz="0" w:space="0" w:color="auto"/>
        <w:right w:val="none" w:sz="0" w:space="0" w:color="auto"/>
      </w:divBdr>
    </w:div>
    <w:div w:id="2084641943">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36950356">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5AED5-FE82-429F-9565-5923205BA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15769</TotalTime>
  <Pages>4</Pages>
  <Words>1513</Words>
  <Characters>8627</Characters>
  <Application>Microsoft Office Word</Application>
  <DocSecurity>0</DocSecurity>
  <Lines>71</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Jinhui Wen</cp:lastModifiedBy>
  <cp:revision>363</cp:revision>
  <dcterms:created xsi:type="dcterms:W3CDTF">2019-04-30T06:30:00Z</dcterms:created>
  <dcterms:modified xsi:type="dcterms:W3CDTF">2025-05-08T08:40:00Z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